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2F" w:rsidRPr="00E85016" w:rsidRDefault="003B6E2F" w:rsidP="003B6E2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entury Gothic" w:hAnsi="Century Gothic" w:cs="Tahoma"/>
          <w:b/>
          <w:szCs w:val="28"/>
        </w:rPr>
      </w:pPr>
      <w:r w:rsidRPr="0047336D">
        <w:rPr>
          <w:rFonts w:ascii="Tahoma" w:hAnsi="Tahoma" w:cs="Tahoma"/>
          <w:noProof/>
          <w:sz w:val="28"/>
          <w:szCs w:val="28"/>
        </w:rPr>
        <w:drawing>
          <wp:anchor distT="0" distB="0" distL="114300" distR="114300" simplePos="0" relativeHeight="251660288" behindDoc="1" locked="0" layoutInCell="1" allowOverlap="1" wp14:anchorId="4968BEED" wp14:editId="5271741F">
            <wp:simplePos x="0" y="0"/>
            <wp:positionH relativeFrom="margin">
              <wp:align>left</wp:align>
            </wp:positionH>
            <wp:positionV relativeFrom="paragraph">
              <wp:posOffset>-183515</wp:posOffset>
            </wp:positionV>
            <wp:extent cx="1511300" cy="1496060"/>
            <wp:effectExtent l="0" t="0" r="0" b="8890"/>
            <wp:wrapNone/>
            <wp:docPr id="3" name="Picture 3" descr="T:\Teachers\School Year 2016-2017\Logo\CampbellHS_Primary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achers\School Year 2016-2017\Logo\CampbellHS_PrimaryMar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0" cy="1496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016">
        <w:rPr>
          <w:rFonts w:ascii="Century Gothic" w:hAnsi="Century Gothic" w:cs="Tahoma"/>
          <w:b/>
          <w:noProof/>
          <w:szCs w:val="28"/>
        </w:rPr>
        <w:t>Campbell</w:t>
      </w:r>
      <w:r w:rsidRPr="00E85016">
        <w:rPr>
          <w:rFonts w:ascii="Century Gothic" w:hAnsi="Century Gothic" w:cs="Tahoma"/>
          <w:b/>
          <w:szCs w:val="28"/>
        </w:rPr>
        <w:t xml:space="preserve"> High School</w:t>
      </w:r>
    </w:p>
    <w:p w:rsidR="003B6E2F" w:rsidRPr="00E85016" w:rsidRDefault="003B6E2F" w:rsidP="003B6E2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entury Gothic" w:hAnsi="Century Gothic" w:cs="Tahoma"/>
          <w:b/>
          <w:sz w:val="20"/>
        </w:rPr>
      </w:pPr>
      <w:r w:rsidRPr="00E85016">
        <w:rPr>
          <w:rFonts w:ascii="Century Gothic" w:hAnsi="Century Gothic" w:cs="Tahoma"/>
          <w:b/>
          <w:sz w:val="20"/>
        </w:rPr>
        <w:t>5265 Ward Street, Smyrna, GA 30080</w:t>
      </w:r>
    </w:p>
    <w:p w:rsidR="003B6E2F" w:rsidRDefault="003B6E2F" w:rsidP="003B6E2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entury Gothic" w:hAnsi="Century Gothic" w:cs="Tahoma"/>
          <w:sz w:val="18"/>
          <w:szCs w:val="18"/>
        </w:rPr>
      </w:pPr>
      <w:r w:rsidRPr="00E85016">
        <w:rPr>
          <w:rFonts w:ascii="Century Gothic" w:hAnsi="Century Gothic" w:cs="Tahoma"/>
          <w:sz w:val="18"/>
          <w:szCs w:val="18"/>
        </w:rPr>
        <w:t xml:space="preserve">School Website: </w:t>
      </w:r>
      <w:hyperlink r:id="rId8" w:history="1">
        <w:r w:rsidRPr="00E85016">
          <w:rPr>
            <w:rStyle w:val="Hyperlink"/>
            <w:rFonts w:ascii="Century Gothic" w:hAnsi="Century Gothic" w:cs="Tahoma"/>
            <w:sz w:val="18"/>
            <w:szCs w:val="18"/>
          </w:rPr>
          <w:t>http://www.cobbk12.org/CampbellHS/</w:t>
        </w:r>
      </w:hyperlink>
      <w:r w:rsidRPr="00E85016">
        <w:rPr>
          <w:rFonts w:ascii="Century Gothic" w:hAnsi="Century Gothic" w:cs="Tahoma"/>
          <w:sz w:val="18"/>
          <w:szCs w:val="18"/>
        </w:rPr>
        <w:t xml:space="preserve">  </w:t>
      </w:r>
    </w:p>
    <w:p w:rsidR="003B6E2F" w:rsidRDefault="003B6E2F" w:rsidP="003B6E2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entury Gothic" w:hAnsi="Century Gothic" w:cs="Tahoma"/>
          <w:sz w:val="18"/>
          <w:szCs w:val="18"/>
        </w:rPr>
      </w:pPr>
      <w:r w:rsidRPr="00E85016">
        <w:rPr>
          <w:rFonts w:ascii="Century Gothic" w:hAnsi="Century Gothic" w:cs="Tahoma"/>
          <w:sz w:val="18"/>
          <w:szCs w:val="18"/>
        </w:rPr>
        <w:t xml:space="preserve">Phone: 678-842-6850 </w:t>
      </w:r>
    </w:p>
    <w:p w:rsidR="003B6E2F" w:rsidRDefault="003B6E2F" w:rsidP="003B6E2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entury Gothic" w:hAnsi="Century Gothic" w:cs="Tahoma"/>
          <w:b/>
          <w:sz w:val="28"/>
          <w:szCs w:val="24"/>
        </w:rPr>
      </w:pPr>
    </w:p>
    <w:p w:rsidR="003B6E2F" w:rsidRPr="00E85016" w:rsidRDefault="003B6E2F" w:rsidP="003B6E2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entury Gothic" w:hAnsi="Century Gothic" w:cs="Tahoma"/>
          <w:b/>
          <w:sz w:val="28"/>
          <w:szCs w:val="24"/>
        </w:rPr>
      </w:pPr>
      <w:r w:rsidRPr="00E85016">
        <w:rPr>
          <w:rFonts w:ascii="Century Gothic" w:hAnsi="Century Gothic" w:cs="Tahoma"/>
          <w:b/>
          <w:sz w:val="28"/>
          <w:szCs w:val="24"/>
        </w:rPr>
        <w:t>World Geography</w:t>
      </w:r>
    </w:p>
    <w:p w:rsidR="003B6E2F" w:rsidRDefault="00BC7473" w:rsidP="003B6E2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entury Gothic" w:hAnsi="Century Gothic" w:cs="Tahoma"/>
          <w:szCs w:val="24"/>
        </w:rPr>
      </w:pPr>
      <w:r>
        <w:rPr>
          <w:rFonts w:ascii="Century Gothic" w:hAnsi="Century Gothic" w:cs="Tahoma"/>
          <w:szCs w:val="24"/>
        </w:rPr>
        <w:t>Fall 2017</w:t>
      </w:r>
    </w:p>
    <w:p w:rsidR="00394D51" w:rsidRPr="00E85016" w:rsidRDefault="00394D51" w:rsidP="003B6E2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hAnsi="Century Gothic" w:cs="Tahoma"/>
          <w:sz w:val="20"/>
        </w:rPr>
      </w:pPr>
    </w:p>
    <w:p w:rsidR="00394D51" w:rsidRPr="00E85016" w:rsidRDefault="00FB6CCD" w:rsidP="00394D5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hAnsi="Century Gothic" w:cs="Tahoma"/>
          <w:sz w:val="22"/>
          <w:szCs w:val="22"/>
        </w:rPr>
      </w:pPr>
      <w:r w:rsidRPr="00E85016">
        <w:rPr>
          <w:rFonts w:ascii="Century Gothic" w:hAnsi="Century Gothic" w:cs="Tahoma"/>
          <w:b/>
          <w:sz w:val="22"/>
          <w:szCs w:val="22"/>
        </w:rPr>
        <w:t xml:space="preserve">Class </w:t>
      </w:r>
      <w:r w:rsidR="00DC5C78" w:rsidRPr="00E85016">
        <w:rPr>
          <w:rFonts w:ascii="Century Gothic" w:hAnsi="Century Gothic" w:cs="Tahoma"/>
          <w:b/>
          <w:sz w:val="22"/>
          <w:szCs w:val="22"/>
        </w:rPr>
        <w:t>Blog/Website:</w:t>
      </w:r>
      <w:r w:rsidR="00DC5C78" w:rsidRPr="00E85016">
        <w:rPr>
          <w:rFonts w:ascii="Century Gothic" w:hAnsi="Century Gothic" w:cs="Tahoma"/>
          <w:sz w:val="22"/>
          <w:szCs w:val="22"/>
        </w:rPr>
        <w:t xml:space="preserve"> </w:t>
      </w:r>
      <w:hyperlink r:id="rId9" w:history="1">
        <w:r w:rsidR="00BE4059" w:rsidRPr="00862CA5">
          <w:rPr>
            <w:rStyle w:val="Hyperlink"/>
            <w:rFonts w:ascii="Century Gothic" w:hAnsi="Century Gothic" w:cs="Tahoma"/>
            <w:sz w:val="22"/>
            <w:szCs w:val="22"/>
          </w:rPr>
          <w:t>http://worldgeographychs.weebly.com/</w:t>
        </w:r>
      </w:hyperlink>
      <w:r w:rsidR="00BE4059">
        <w:rPr>
          <w:rFonts w:ascii="Century Gothic" w:hAnsi="Century Gothic" w:cs="Tahoma"/>
          <w:sz w:val="22"/>
          <w:szCs w:val="22"/>
        </w:rPr>
        <w:t xml:space="preserve"> </w:t>
      </w:r>
    </w:p>
    <w:p w:rsidR="00104396" w:rsidRPr="00104396" w:rsidRDefault="007B6F7D" w:rsidP="00394D5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hAnsi="Century Gothic" w:cs="Tahoma"/>
          <w:sz w:val="22"/>
          <w:szCs w:val="22"/>
        </w:rPr>
      </w:pPr>
      <w:r>
        <w:rPr>
          <w:rFonts w:ascii="Century Gothic" w:hAnsi="Century Gothic" w:cs="Tahoma"/>
          <w:b/>
          <w:sz w:val="22"/>
          <w:szCs w:val="22"/>
        </w:rPr>
        <w:t xml:space="preserve">Student/Parent VUE: </w:t>
      </w:r>
      <w:r w:rsidRPr="007B6F7D">
        <w:rPr>
          <w:rFonts w:ascii="Century Gothic" w:hAnsi="Century Gothic" w:cs="Tahoma"/>
          <w:sz w:val="22"/>
          <w:szCs w:val="22"/>
        </w:rPr>
        <w:t>Grades &amp; Class Communication</w:t>
      </w:r>
    </w:p>
    <w:p w:rsidR="00394D51" w:rsidRPr="00E85016" w:rsidRDefault="00394D51" w:rsidP="00394D5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hAnsi="Century Gothic" w:cs="Tahoma"/>
          <w:sz w:val="22"/>
          <w:szCs w:val="22"/>
        </w:rPr>
      </w:pPr>
    </w:p>
    <w:p w:rsidR="00394D51" w:rsidRPr="003B6E2F" w:rsidRDefault="00394D51" w:rsidP="00394D51">
      <w:pPr>
        <w:rPr>
          <w:rFonts w:ascii="Century Gothic" w:hAnsi="Century Gothic"/>
          <w:b/>
          <w:i/>
          <w:sz w:val="22"/>
        </w:rPr>
      </w:pPr>
      <w:r w:rsidRPr="003B6E2F">
        <w:rPr>
          <w:rFonts w:ascii="Century Gothic" w:hAnsi="Century Gothic" w:cs="Tahoma"/>
          <w:b/>
          <w:color w:val="000000"/>
          <w:sz w:val="22"/>
          <w:szCs w:val="22"/>
          <w:u w:val="single"/>
        </w:rPr>
        <w:t>Course Description:</w:t>
      </w:r>
      <w:r w:rsidRPr="003B6E2F">
        <w:rPr>
          <w:rFonts w:ascii="Century Gothic" w:hAnsi="Century Gothic" w:cs="Tahoma"/>
          <w:b/>
          <w:color w:val="000000"/>
          <w:sz w:val="22"/>
          <w:szCs w:val="22"/>
        </w:rPr>
        <w:t xml:space="preserve"> </w:t>
      </w:r>
      <w:r w:rsidR="00BC7473">
        <w:rPr>
          <w:rFonts w:ascii="Century Gothic" w:hAnsi="Century Gothic"/>
          <w:sz w:val="22"/>
        </w:rPr>
        <w:t>World G</w:t>
      </w:r>
      <w:r w:rsidR="00C84895" w:rsidRPr="003B6E2F">
        <w:rPr>
          <w:rFonts w:ascii="Century Gothic" w:hAnsi="Century Gothic"/>
          <w:sz w:val="22"/>
        </w:rPr>
        <w:t>eography</w:t>
      </w:r>
      <w:r w:rsidR="00BC7473">
        <w:rPr>
          <w:rFonts w:ascii="Century Gothic" w:hAnsi="Century Gothic"/>
          <w:sz w:val="22"/>
        </w:rPr>
        <w:t xml:space="preserve"> provides </w:t>
      </w:r>
      <w:r w:rsidR="00C84895" w:rsidRPr="003B6E2F">
        <w:rPr>
          <w:rFonts w:ascii="Century Gothic" w:hAnsi="Century Gothic"/>
          <w:sz w:val="22"/>
        </w:rPr>
        <w:t xml:space="preserve">students </w:t>
      </w:r>
      <w:r w:rsidR="00BC7473">
        <w:rPr>
          <w:rFonts w:ascii="Century Gothic" w:hAnsi="Century Gothic"/>
          <w:sz w:val="22"/>
        </w:rPr>
        <w:t>with an analytical view of how geographic factors have and continue to influ</w:t>
      </w:r>
      <w:r w:rsidR="00EA023A">
        <w:rPr>
          <w:rFonts w:ascii="Century Gothic" w:hAnsi="Century Gothic"/>
          <w:sz w:val="22"/>
        </w:rPr>
        <w:t>ence human behavior on the earth</w:t>
      </w:r>
      <w:r w:rsidR="00BC7473">
        <w:rPr>
          <w:rFonts w:ascii="Century Gothic" w:hAnsi="Century Gothic"/>
          <w:sz w:val="22"/>
        </w:rPr>
        <w:t>.</w:t>
      </w:r>
      <w:r w:rsidR="00C84895" w:rsidRPr="003B6E2F">
        <w:rPr>
          <w:rFonts w:ascii="Century Gothic" w:hAnsi="Century Gothic"/>
          <w:sz w:val="22"/>
        </w:rPr>
        <w:t xml:space="preserve">  Students will examine the importance that</w:t>
      </w:r>
      <w:r w:rsidR="00BC7473">
        <w:rPr>
          <w:rFonts w:ascii="Century Gothic" w:hAnsi="Century Gothic"/>
          <w:sz w:val="22"/>
        </w:rPr>
        <w:t xml:space="preserve"> physical, </w:t>
      </w:r>
      <w:r w:rsidR="00C84895" w:rsidRPr="003B6E2F">
        <w:rPr>
          <w:rFonts w:ascii="Century Gothic" w:hAnsi="Century Gothic"/>
          <w:sz w:val="22"/>
        </w:rPr>
        <w:t>cultural,</w:t>
      </w:r>
      <w:r w:rsidR="00BC7473">
        <w:rPr>
          <w:rFonts w:ascii="Century Gothic" w:hAnsi="Century Gothic"/>
          <w:sz w:val="22"/>
        </w:rPr>
        <w:t xml:space="preserve"> political,</w:t>
      </w:r>
      <w:r w:rsidR="00C84895" w:rsidRPr="003B6E2F">
        <w:rPr>
          <w:rFonts w:ascii="Century Gothic" w:hAnsi="Century Gothic"/>
          <w:sz w:val="22"/>
        </w:rPr>
        <w:t xml:space="preserve"> </w:t>
      </w:r>
      <w:r w:rsidR="00BC7473">
        <w:rPr>
          <w:rFonts w:ascii="Century Gothic" w:hAnsi="Century Gothic"/>
          <w:sz w:val="22"/>
        </w:rPr>
        <w:t xml:space="preserve">population, </w:t>
      </w:r>
      <w:r w:rsidR="00C84895" w:rsidRPr="003B6E2F">
        <w:rPr>
          <w:rFonts w:ascii="Century Gothic" w:hAnsi="Century Gothic"/>
          <w:sz w:val="22"/>
        </w:rPr>
        <w:t xml:space="preserve">environmental, </w:t>
      </w:r>
      <w:r w:rsidR="00BC7473">
        <w:rPr>
          <w:rFonts w:ascii="Century Gothic" w:hAnsi="Century Gothic"/>
          <w:sz w:val="22"/>
        </w:rPr>
        <w:t xml:space="preserve">and economic </w:t>
      </w:r>
      <w:r w:rsidR="00C84895" w:rsidRPr="003B6E2F">
        <w:rPr>
          <w:rFonts w:ascii="Century Gothic" w:hAnsi="Century Gothic"/>
          <w:sz w:val="22"/>
        </w:rPr>
        <w:t>factors have on a region’s development; with an emphasis on Current Issues.</w:t>
      </w:r>
    </w:p>
    <w:p w:rsidR="00625554" w:rsidRPr="003B6E2F" w:rsidRDefault="00625554" w:rsidP="00394D51">
      <w:pPr>
        <w:rPr>
          <w:rFonts w:ascii="Century Gothic" w:hAnsi="Century Gothic"/>
        </w:rPr>
      </w:pPr>
    </w:p>
    <w:p w:rsidR="00C84895" w:rsidRPr="003B6E2F" w:rsidRDefault="00C84895" w:rsidP="00C84895">
      <w:pPr>
        <w:rPr>
          <w:rFonts w:ascii="Century Gothic" w:hAnsi="Century Gothic" w:cs="Tahoma"/>
          <w:sz w:val="22"/>
          <w:szCs w:val="22"/>
        </w:rPr>
      </w:pPr>
      <w:r w:rsidRPr="003B6E2F">
        <w:rPr>
          <w:rFonts w:ascii="Century Gothic" w:hAnsi="Century Gothic" w:cs="Tahoma"/>
          <w:b/>
          <w:sz w:val="22"/>
          <w:szCs w:val="22"/>
          <w:u w:val="single"/>
        </w:rPr>
        <w:t>Textbook:</w:t>
      </w:r>
      <w:r w:rsidRPr="003B6E2F">
        <w:rPr>
          <w:rFonts w:ascii="Century Gothic" w:hAnsi="Century Gothic" w:cs="Tahoma"/>
          <w:b/>
          <w:sz w:val="22"/>
          <w:szCs w:val="22"/>
        </w:rPr>
        <w:t xml:space="preserve"> </w:t>
      </w:r>
      <w:r w:rsidRPr="003B6E2F">
        <w:rPr>
          <w:rFonts w:ascii="Century Gothic" w:hAnsi="Century Gothic" w:cs="Tahoma"/>
          <w:sz w:val="22"/>
          <w:szCs w:val="22"/>
        </w:rPr>
        <w:t>World Geography (McDougal Littell)</w:t>
      </w:r>
    </w:p>
    <w:p w:rsidR="00C84895" w:rsidRPr="003B6E2F" w:rsidRDefault="00C84895" w:rsidP="00394D51">
      <w:pPr>
        <w:rPr>
          <w:rFonts w:ascii="Century Gothic" w:hAnsi="Century Gothic"/>
        </w:rPr>
      </w:pPr>
    </w:p>
    <w:p w:rsidR="00394D51" w:rsidRPr="003B6E2F" w:rsidRDefault="00394D51" w:rsidP="00394D51">
      <w:pPr>
        <w:rPr>
          <w:rFonts w:ascii="Century Gothic" w:hAnsi="Century Gothic" w:cs="Tahoma"/>
          <w:b/>
          <w:color w:val="000000"/>
          <w:sz w:val="22"/>
          <w:szCs w:val="22"/>
          <w:u w:val="single"/>
        </w:rPr>
      </w:pPr>
      <w:r w:rsidRPr="003B6E2F">
        <w:rPr>
          <w:rFonts w:ascii="Century Gothic" w:hAnsi="Century Gothic" w:cs="Tahoma"/>
          <w:b/>
          <w:color w:val="000000"/>
          <w:sz w:val="22"/>
          <w:szCs w:val="22"/>
          <w:u w:val="single"/>
        </w:rPr>
        <w:t>Units of Study:</w:t>
      </w:r>
    </w:p>
    <w:p w:rsidR="00394D51" w:rsidRPr="00625554" w:rsidRDefault="00394D51" w:rsidP="00394D51">
      <w:pPr>
        <w:rPr>
          <w:rFonts w:ascii="Century Gothic" w:hAnsi="Century Gothic" w:cs="Tahoma"/>
          <w:color w:val="000000"/>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5940"/>
        <w:gridCol w:w="1530"/>
      </w:tblGrid>
      <w:tr w:rsidR="00F20D6B" w:rsidRPr="003B6E2F" w:rsidTr="007B6F7D">
        <w:trPr>
          <w:jc w:val="center"/>
        </w:trPr>
        <w:tc>
          <w:tcPr>
            <w:tcW w:w="1008" w:type="dxa"/>
          </w:tcPr>
          <w:p w:rsidR="00394D51" w:rsidRPr="003B6E2F" w:rsidRDefault="00394D51" w:rsidP="002B711B">
            <w:pPr>
              <w:jc w:val="center"/>
              <w:rPr>
                <w:rFonts w:ascii="Century Gothic" w:hAnsi="Century Gothic" w:cs="Tahoma"/>
                <w:b/>
                <w:color w:val="000000"/>
                <w:sz w:val="22"/>
                <w:szCs w:val="22"/>
              </w:rPr>
            </w:pPr>
            <w:r w:rsidRPr="003B6E2F">
              <w:rPr>
                <w:rFonts w:ascii="Century Gothic" w:hAnsi="Century Gothic" w:cs="Tahoma"/>
                <w:b/>
                <w:color w:val="000000"/>
                <w:sz w:val="22"/>
                <w:szCs w:val="22"/>
              </w:rPr>
              <w:t>Unit #</w:t>
            </w:r>
          </w:p>
        </w:tc>
        <w:tc>
          <w:tcPr>
            <w:tcW w:w="5940" w:type="dxa"/>
          </w:tcPr>
          <w:p w:rsidR="00394D51" w:rsidRPr="003B6E2F" w:rsidRDefault="00394D51" w:rsidP="002B711B">
            <w:pPr>
              <w:jc w:val="center"/>
              <w:rPr>
                <w:rFonts w:ascii="Century Gothic" w:hAnsi="Century Gothic" w:cs="Tahoma"/>
                <w:b/>
                <w:color w:val="000000"/>
                <w:sz w:val="22"/>
                <w:szCs w:val="22"/>
              </w:rPr>
            </w:pPr>
            <w:r w:rsidRPr="003B6E2F">
              <w:rPr>
                <w:rFonts w:ascii="Century Gothic" w:hAnsi="Century Gothic" w:cs="Tahoma"/>
                <w:b/>
                <w:color w:val="000000"/>
                <w:sz w:val="22"/>
                <w:szCs w:val="22"/>
              </w:rPr>
              <w:t>Unit Name</w:t>
            </w:r>
          </w:p>
        </w:tc>
        <w:tc>
          <w:tcPr>
            <w:tcW w:w="1530" w:type="dxa"/>
          </w:tcPr>
          <w:p w:rsidR="00394D51" w:rsidRPr="003B6E2F" w:rsidRDefault="00394D51" w:rsidP="002B711B">
            <w:pPr>
              <w:jc w:val="center"/>
              <w:rPr>
                <w:rFonts w:ascii="Century Gothic" w:hAnsi="Century Gothic" w:cs="Tahoma"/>
                <w:b/>
                <w:color w:val="000000"/>
                <w:sz w:val="22"/>
                <w:szCs w:val="22"/>
              </w:rPr>
            </w:pPr>
            <w:r w:rsidRPr="003B6E2F">
              <w:rPr>
                <w:rFonts w:ascii="Century Gothic" w:hAnsi="Century Gothic" w:cs="Tahoma"/>
                <w:b/>
                <w:color w:val="000000"/>
                <w:sz w:val="22"/>
                <w:szCs w:val="22"/>
              </w:rPr>
              <w:t>% of Grade</w:t>
            </w:r>
          </w:p>
        </w:tc>
      </w:tr>
      <w:tr w:rsidR="00F20D6B" w:rsidRPr="003B6E2F" w:rsidTr="007B6F7D">
        <w:trPr>
          <w:jc w:val="center"/>
        </w:trPr>
        <w:tc>
          <w:tcPr>
            <w:tcW w:w="1008" w:type="dxa"/>
          </w:tcPr>
          <w:p w:rsidR="00394D51" w:rsidRPr="003B6E2F" w:rsidRDefault="00394D51" w:rsidP="002B711B">
            <w:pPr>
              <w:jc w:val="center"/>
              <w:rPr>
                <w:rFonts w:ascii="Century Gothic" w:hAnsi="Century Gothic" w:cs="Tahoma"/>
                <w:color w:val="000000"/>
                <w:sz w:val="22"/>
                <w:szCs w:val="22"/>
              </w:rPr>
            </w:pPr>
            <w:r w:rsidRPr="003B6E2F">
              <w:rPr>
                <w:rFonts w:ascii="Century Gothic" w:hAnsi="Century Gothic" w:cs="Tahoma"/>
                <w:color w:val="000000"/>
                <w:sz w:val="22"/>
                <w:szCs w:val="22"/>
              </w:rPr>
              <w:t>1</w:t>
            </w:r>
          </w:p>
        </w:tc>
        <w:tc>
          <w:tcPr>
            <w:tcW w:w="5940" w:type="dxa"/>
          </w:tcPr>
          <w:p w:rsidR="00FB6CCD" w:rsidRPr="003B6E2F" w:rsidRDefault="00FD2935" w:rsidP="00FB6CCD">
            <w:pPr>
              <w:jc w:val="center"/>
              <w:rPr>
                <w:rFonts w:ascii="Century Gothic" w:hAnsi="Century Gothic" w:cs="Tahoma"/>
                <w:color w:val="000000"/>
                <w:sz w:val="22"/>
                <w:szCs w:val="22"/>
              </w:rPr>
            </w:pPr>
            <w:r w:rsidRPr="003B6E2F">
              <w:rPr>
                <w:rFonts w:ascii="Century Gothic" w:hAnsi="Century Gothic" w:cs="Tahoma"/>
                <w:color w:val="000000"/>
                <w:sz w:val="22"/>
                <w:szCs w:val="22"/>
              </w:rPr>
              <w:t xml:space="preserve">Themes of Geography </w:t>
            </w:r>
          </w:p>
        </w:tc>
        <w:tc>
          <w:tcPr>
            <w:tcW w:w="1530" w:type="dxa"/>
          </w:tcPr>
          <w:p w:rsidR="00394D51" w:rsidRPr="003B6E2F" w:rsidRDefault="00104396" w:rsidP="002B711B">
            <w:pPr>
              <w:jc w:val="center"/>
              <w:rPr>
                <w:rFonts w:ascii="Century Gothic" w:hAnsi="Century Gothic" w:cs="Tahoma"/>
                <w:color w:val="000000"/>
                <w:sz w:val="22"/>
                <w:szCs w:val="22"/>
              </w:rPr>
            </w:pPr>
            <w:r>
              <w:rPr>
                <w:rFonts w:ascii="Century Gothic" w:hAnsi="Century Gothic" w:cs="Tahoma"/>
                <w:color w:val="000000"/>
                <w:sz w:val="22"/>
                <w:szCs w:val="22"/>
              </w:rPr>
              <w:t>20</w:t>
            </w:r>
            <w:r w:rsidR="00394D51" w:rsidRPr="003B6E2F">
              <w:rPr>
                <w:rFonts w:ascii="Century Gothic" w:hAnsi="Century Gothic" w:cs="Tahoma"/>
                <w:color w:val="000000"/>
                <w:sz w:val="22"/>
                <w:szCs w:val="22"/>
              </w:rPr>
              <w:t>%</w:t>
            </w:r>
          </w:p>
        </w:tc>
      </w:tr>
      <w:tr w:rsidR="00FB6CCD" w:rsidRPr="003B6E2F" w:rsidTr="007B6F7D">
        <w:trPr>
          <w:jc w:val="center"/>
        </w:trPr>
        <w:tc>
          <w:tcPr>
            <w:tcW w:w="1008" w:type="dxa"/>
          </w:tcPr>
          <w:p w:rsidR="00FB6CCD" w:rsidRPr="003B6E2F" w:rsidRDefault="00A4143F" w:rsidP="002B711B">
            <w:pPr>
              <w:jc w:val="center"/>
              <w:rPr>
                <w:rFonts w:ascii="Century Gothic" w:hAnsi="Century Gothic" w:cs="Tahoma"/>
                <w:color w:val="000000"/>
                <w:sz w:val="22"/>
                <w:szCs w:val="22"/>
              </w:rPr>
            </w:pPr>
            <w:r>
              <w:rPr>
                <w:rFonts w:ascii="Century Gothic" w:hAnsi="Century Gothic" w:cs="Tahoma"/>
                <w:color w:val="000000"/>
                <w:sz w:val="22"/>
                <w:szCs w:val="22"/>
              </w:rPr>
              <w:t>2</w:t>
            </w:r>
          </w:p>
        </w:tc>
        <w:tc>
          <w:tcPr>
            <w:tcW w:w="5940" w:type="dxa"/>
          </w:tcPr>
          <w:p w:rsidR="00FB6CCD" w:rsidRPr="003B6E2F" w:rsidRDefault="00FB6CCD" w:rsidP="002B711B">
            <w:pPr>
              <w:jc w:val="center"/>
              <w:rPr>
                <w:rFonts w:ascii="Century Gothic" w:hAnsi="Century Gothic" w:cs="Tahoma"/>
                <w:color w:val="000000"/>
                <w:sz w:val="22"/>
                <w:szCs w:val="22"/>
              </w:rPr>
            </w:pPr>
            <w:r w:rsidRPr="003B6E2F">
              <w:rPr>
                <w:rFonts w:ascii="Century Gothic" w:hAnsi="Century Gothic" w:cs="Tahoma"/>
                <w:color w:val="000000"/>
                <w:sz w:val="22"/>
                <w:szCs w:val="22"/>
              </w:rPr>
              <w:t>North Africa</w:t>
            </w:r>
            <w:r w:rsidR="00FD2935" w:rsidRPr="003B6E2F">
              <w:rPr>
                <w:rFonts w:ascii="Century Gothic" w:hAnsi="Century Gothic" w:cs="Tahoma"/>
                <w:color w:val="000000"/>
                <w:sz w:val="22"/>
                <w:szCs w:val="22"/>
              </w:rPr>
              <w:t>/</w:t>
            </w:r>
            <w:r w:rsidR="008F50B3">
              <w:rPr>
                <w:rFonts w:ascii="Century Gothic" w:hAnsi="Century Gothic" w:cs="Tahoma"/>
                <w:color w:val="000000"/>
                <w:sz w:val="22"/>
                <w:szCs w:val="22"/>
              </w:rPr>
              <w:t>Southwest Asia (Middle East)</w:t>
            </w:r>
          </w:p>
        </w:tc>
        <w:tc>
          <w:tcPr>
            <w:tcW w:w="1530" w:type="dxa"/>
          </w:tcPr>
          <w:p w:rsidR="00FB6CCD" w:rsidRPr="003B6E2F" w:rsidRDefault="00FD2935" w:rsidP="002B711B">
            <w:pPr>
              <w:jc w:val="center"/>
              <w:rPr>
                <w:rFonts w:ascii="Century Gothic" w:hAnsi="Century Gothic" w:cs="Tahoma"/>
                <w:color w:val="000000"/>
                <w:sz w:val="22"/>
                <w:szCs w:val="22"/>
              </w:rPr>
            </w:pPr>
            <w:r w:rsidRPr="003B6E2F">
              <w:rPr>
                <w:rFonts w:ascii="Century Gothic" w:hAnsi="Century Gothic" w:cs="Tahoma"/>
                <w:color w:val="000000"/>
                <w:sz w:val="22"/>
                <w:szCs w:val="22"/>
              </w:rPr>
              <w:t>10%</w:t>
            </w:r>
          </w:p>
        </w:tc>
      </w:tr>
      <w:tr w:rsidR="00F20D6B" w:rsidRPr="003B6E2F" w:rsidTr="007B6F7D">
        <w:trPr>
          <w:jc w:val="center"/>
        </w:trPr>
        <w:tc>
          <w:tcPr>
            <w:tcW w:w="1008" w:type="dxa"/>
          </w:tcPr>
          <w:p w:rsidR="00394D51" w:rsidRPr="003B6E2F" w:rsidRDefault="00A4143F" w:rsidP="002B711B">
            <w:pPr>
              <w:jc w:val="center"/>
              <w:rPr>
                <w:rFonts w:ascii="Century Gothic" w:hAnsi="Century Gothic" w:cs="Tahoma"/>
                <w:color w:val="000000"/>
                <w:sz w:val="22"/>
                <w:szCs w:val="22"/>
              </w:rPr>
            </w:pPr>
            <w:r>
              <w:rPr>
                <w:rFonts w:ascii="Century Gothic" w:hAnsi="Century Gothic" w:cs="Tahoma"/>
                <w:color w:val="000000"/>
                <w:sz w:val="22"/>
                <w:szCs w:val="22"/>
              </w:rPr>
              <w:t>3</w:t>
            </w:r>
          </w:p>
        </w:tc>
        <w:tc>
          <w:tcPr>
            <w:tcW w:w="5940" w:type="dxa"/>
          </w:tcPr>
          <w:p w:rsidR="00394D51" w:rsidRPr="003B6E2F" w:rsidRDefault="008F50B3" w:rsidP="00FD2935">
            <w:pPr>
              <w:jc w:val="center"/>
              <w:rPr>
                <w:rFonts w:ascii="Century Gothic" w:hAnsi="Century Gothic" w:cs="Tahoma"/>
                <w:color w:val="000000"/>
                <w:sz w:val="22"/>
                <w:szCs w:val="22"/>
              </w:rPr>
            </w:pPr>
            <w:r>
              <w:rPr>
                <w:rFonts w:ascii="Century Gothic" w:hAnsi="Century Gothic" w:cs="Tahoma"/>
                <w:color w:val="000000"/>
                <w:sz w:val="22"/>
                <w:szCs w:val="22"/>
              </w:rPr>
              <w:t>Europe/Russia</w:t>
            </w:r>
          </w:p>
        </w:tc>
        <w:tc>
          <w:tcPr>
            <w:tcW w:w="1530" w:type="dxa"/>
          </w:tcPr>
          <w:p w:rsidR="00394D51" w:rsidRPr="003B6E2F" w:rsidRDefault="00394D51" w:rsidP="002B711B">
            <w:pPr>
              <w:jc w:val="center"/>
              <w:rPr>
                <w:rFonts w:ascii="Century Gothic" w:hAnsi="Century Gothic" w:cs="Tahoma"/>
                <w:color w:val="000000"/>
                <w:sz w:val="22"/>
                <w:szCs w:val="22"/>
              </w:rPr>
            </w:pPr>
            <w:r w:rsidRPr="003B6E2F">
              <w:rPr>
                <w:rFonts w:ascii="Century Gothic" w:hAnsi="Century Gothic" w:cs="Tahoma"/>
                <w:color w:val="000000"/>
                <w:sz w:val="22"/>
                <w:szCs w:val="22"/>
              </w:rPr>
              <w:t>10%</w:t>
            </w:r>
          </w:p>
        </w:tc>
      </w:tr>
      <w:tr w:rsidR="00F20D6B" w:rsidRPr="003B6E2F" w:rsidTr="007B6F7D">
        <w:trPr>
          <w:jc w:val="center"/>
        </w:trPr>
        <w:tc>
          <w:tcPr>
            <w:tcW w:w="1008" w:type="dxa"/>
          </w:tcPr>
          <w:p w:rsidR="00394D51" w:rsidRPr="003B6E2F" w:rsidRDefault="00A4143F" w:rsidP="002B711B">
            <w:pPr>
              <w:jc w:val="center"/>
              <w:rPr>
                <w:rFonts w:ascii="Century Gothic" w:hAnsi="Century Gothic" w:cs="Tahoma"/>
                <w:color w:val="000000"/>
                <w:sz w:val="22"/>
                <w:szCs w:val="22"/>
              </w:rPr>
            </w:pPr>
            <w:r>
              <w:rPr>
                <w:rFonts w:ascii="Century Gothic" w:hAnsi="Century Gothic" w:cs="Tahoma"/>
                <w:color w:val="000000"/>
                <w:sz w:val="22"/>
                <w:szCs w:val="22"/>
              </w:rPr>
              <w:t>4</w:t>
            </w:r>
          </w:p>
        </w:tc>
        <w:tc>
          <w:tcPr>
            <w:tcW w:w="5940" w:type="dxa"/>
          </w:tcPr>
          <w:p w:rsidR="00394D51" w:rsidRPr="003B6E2F" w:rsidRDefault="00BC7473" w:rsidP="002B711B">
            <w:pPr>
              <w:jc w:val="center"/>
              <w:rPr>
                <w:rFonts w:ascii="Century Gothic" w:hAnsi="Century Gothic" w:cs="Tahoma"/>
                <w:color w:val="000000"/>
                <w:sz w:val="22"/>
                <w:szCs w:val="22"/>
              </w:rPr>
            </w:pPr>
            <w:r>
              <w:rPr>
                <w:rFonts w:ascii="Century Gothic" w:hAnsi="Century Gothic" w:cs="Tahoma"/>
                <w:color w:val="000000"/>
                <w:sz w:val="22"/>
                <w:szCs w:val="22"/>
              </w:rPr>
              <w:t xml:space="preserve">Sub-Saharan Africa </w:t>
            </w:r>
          </w:p>
        </w:tc>
        <w:tc>
          <w:tcPr>
            <w:tcW w:w="1530" w:type="dxa"/>
          </w:tcPr>
          <w:p w:rsidR="00394D51" w:rsidRPr="003B6E2F" w:rsidRDefault="00FD2935" w:rsidP="002B711B">
            <w:pPr>
              <w:jc w:val="center"/>
              <w:rPr>
                <w:rFonts w:ascii="Century Gothic" w:hAnsi="Century Gothic" w:cs="Tahoma"/>
                <w:color w:val="000000"/>
                <w:sz w:val="22"/>
                <w:szCs w:val="22"/>
              </w:rPr>
            </w:pPr>
            <w:r w:rsidRPr="003B6E2F">
              <w:rPr>
                <w:rFonts w:ascii="Century Gothic" w:hAnsi="Century Gothic" w:cs="Tahoma"/>
                <w:color w:val="000000"/>
                <w:sz w:val="22"/>
                <w:szCs w:val="22"/>
              </w:rPr>
              <w:t>10</w:t>
            </w:r>
            <w:r w:rsidR="00394D51" w:rsidRPr="003B6E2F">
              <w:rPr>
                <w:rFonts w:ascii="Century Gothic" w:hAnsi="Century Gothic" w:cs="Tahoma"/>
                <w:color w:val="000000"/>
                <w:sz w:val="22"/>
                <w:szCs w:val="22"/>
              </w:rPr>
              <w:t>%</w:t>
            </w:r>
          </w:p>
        </w:tc>
      </w:tr>
      <w:tr w:rsidR="00FD2935" w:rsidRPr="003B6E2F" w:rsidTr="007B6F7D">
        <w:trPr>
          <w:jc w:val="center"/>
        </w:trPr>
        <w:tc>
          <w:tcPr>
            <w:tcW w:w="1008" w:type="dxa"/>
          </w:tcPr>
          <w:p w:rsidR="00FD2935" w:rsidRPr="003B6E2F" w:rsidRDefault="00A4143F" w:rsidP="002B711B">
            <w:pPr>
              <w:jc w:val="center"/>
              <w:rPr>
                <w:rFonts w:ascii="Century Gothic" w:hAnsi="Century Gothic" w:cs="Tahoma"/>
                <w:color w:val="000000"/>
                <w:sz w:val="22"/>
                <w:szCs w:val="22"/>
              </w:rPr>
            </w:pPr>
            <w:r>
              <w:rPr>
                <w:rFonts w:ascii="Century Gothic" w:hAnsi="Century Gothic" w:cs="Tahoma"/>
                <w:color w:val="000000"/>
                <w:sz w:val="22"/>
                <w:szCs w:val="22"/>
              </w:rPr>
              <w:t>5</w:t>
            </w:r>
          </w:p>
        </w:tc>
        <w:tc>
          <w:tcPr>
            <w:tcW w:w="5940" w:type="dxa"/>
          </w:tcPr>
          <w:p w:rsidR="00FD2935" w:rsidRPr="003B6E2F" w:rsidRDefault="00BC7473" w:rsidP="002B711B">
            <w:pPr>
              <w:jc w:val="center"/>
              <w:rPr>
                <w:rFonts w:ascii="Century Gothic" w:hAnsi="Century Gothic" w:cs="Tahoma"/>
                <w:color w:val="000000"/>
                <w:sz w:val="22"/>
                <w:szCs w:val="22"/>
              </w:rPr>
            </w:pPr>
            <w:r>
              <w:rPr>
                <w:rFonts w:ascii="Century Gothic" w:hAnsi="Century Gothic" w:cs="Tahoma"/>
                <w:color w:val="000000"/>
                <w:sz w:val="22"/>
                <w:szCs w:val="22"/>
              </w:rPr>
              <w:t>Latin America</w:t>
            </w:r>
          </w:p>
        </w:tc>
        <w:tc>
          <w:tcPr>
            <w:tcW w:w="1530" w:type="dxa"/>
          </w:tcPr>
          <w:p w:rsidR="00FD2935" w:rsidRPr="003B6E2F" w:rsidRDefault="00FD2935" w:rsidP="002B711B">
            <w:pPr>
              <w:jc w:val="center"/>
              <w:rPr>
                <w:rFonts w:ascii="Century Gothic" w:hAnsi="Century Gothic" w:cs="Tahoma"/>
                <w:color w:val="000000"/>
                <w:sz w:val="22"/>
                <w:szCs w:val="22"/>
              </w:rPr>
            </w:pPr>
            <w:r w:rsidRPr="003B6E2F">
              <w:rPr>
                <w:rFonts w:ascii="Century Gothic" w:hAnsi="Century Gothic" w:cs="Tahoma"/>
                <w:color w:val="000000"/>
                <w:sz w:val="22"/>
                <w:szCs w:val="22"/>
              </w:rPr>
              <w:t>10%</w:t>
            </w:r>
          </w:p>
        </w:tc>
      </w:tr>
      <w:tr w:rsidR="00F20D6B" w:rsidRPr="003B6E2F" w:rsidTr="007B6F7D">
        <w:trPr>
          <w:jc w:val="center"/>
        </w:trPr>
        <w:tc>
          <w:tcPr>
            <w:tcW w:w="1008" w:type="dxa"/>
          </w:tcPr>
          <w:p w:rsidR="00394D51" w:rsidRPr="003B6E2F" w:rsidRDefault="00A4143F" w:rsidP="002B711B">
            <w:pPr>
              <w:jc w:val="center"/>
              <w:rPr>
                <w:rFonts w:ascii="Century Gothic" w:hAnsi="Century Gothic" w:cs="Tahoma"/>
                <w:color w:val="000000"/>
                <w:sz w:val="22"/>
                <w:szCs w:val="22"/>
              </w:rPr>
            </w:pPr>
            <w:r>
              <w:rPr>
                <w:rFonts w:ascii="Century Gothic" w:hAnsi="Century Gothic" w:cs="Tahoma"/>
                <w:color w:val="000000"/>
                <w:sz w:val="22"/>
                <w:szCs w:val="22"/>
              </w:rPr>
              <w:t>6</w:t>
            </w:r>
          </w:p>
        </w:tc>
        <w:tc>
          <w:tcPr>
            <w:tcW w:w="5940" w:type="dxa"/>
          </w:tcPr>
          <w:p w:rsidR="00394D51" w:rsidRPr="003B6E2F" w:rsidRDefault="00AF2403" w:rsidP="002B711B">
            <w:pPr>
              <w:jc w:val="center"/>
              <w:rPr>
                <w:rFonts w:ascii="Century Gothic" w:hAnsi="Century Gothic" w:cs="Tahoma"/>
                <w:color w:val="000000"/>
                <w:sz w:val="22"/>
                <w:szCs w:val="22"/>
              </w:rPr>
            </w:pPr>
            <w:r w:rsidRPr="003B6E2F">
              <w:rPr>
                <w:rFonts w:ascii="Century Gothic" w:hAnsi="Century Gothic" w:cs="Tahoma"/>
                <w:color w:val="000000"/>
                <w:sz w:val="22"/>
                <w:szCs w:val="22"/>
              </w:rPr>
              <w:t>United States &amp;</w:t>
            </w:r>
            <w:r w:rsidR="00BC7473">
              <w:rPr>
                <w:rFonts w:ascii="Century Gothic" w:hAnsi="Century Gothic" w:cs="Tahoma"/>
                <w:color w:val="000000"/>
                <w:sz w:val="22"/>
                <w:szCs w:val="22"/>
              </w:rPr>
              <w:t xml:space="preserve"> Canada</w:t>
            </w:r>
          </w:p>
        </w:tc>
        <w:tc>
          <w:tcPr>
            <w:tcW w:w="1530" w:type="dxa"/>
          </w:tcPr>
          <w:p w:rsidR="00394D51" w:rsidRPr="003B6E2F" w:rsidRDefault="00394D51" w:rsidP="002B711B">
            <w:pPr>
              <w:jc w:val="center"/>
              <w:rPr>
                <w:rFonts w:ascii="Century Gothic" w:hAnsi="Century Gothic" w:cs="Tahoma"/>
                <w:color w:val="000000"/>
                <w:sz w:val="22"/>
                <w:szCs w:val="22"/>
              </w:rPr>
            </w:pPr>
            <w:r w:rsidRPr="003B6E2F">
              <w:rPr>
                <w:rFonts w:ascii="Century Gothic" w:hAnsi="Century Gothic" w:cs="Tahoma"/>
                <w:color w:val="000000"/>
                <w:sz w:val="22"/>
                <w:szCs w:val="22"/>
              </w:rPr>
              <w:t>10%</w:t>
            </w:r>
          </w:p>
        </w:tc>
      </w:tr>
      <w:tr w:rsidR="00FD2935" w:rsidRPr="003B6E2F" w:rsidTr="007B6F7D">
        <w:trPr>
          <w:jc w:val="center"/>
        </w:trPr>
        <w:tc>
          <w:tcPr>
            <w:tcW w:w="1008" w:type="dxa"/>
          </w:tcPr>
          <w:p w:rsidR="00FD2935" w:rsidRPr="003B6E2F" w:rsidRDefault="00A4143F" w:rsidP="002B711B">
            <w:pPr>
              <w:jc w:val="center"/>
              <w:rPr>
                <w:rFonts w:ascii="Century Gothic" w:hAnsi="Century Gothic" w:cs="Tahoma"/>
                <w:color w:val="000000"/>
                <w:sz w:val="22"/>
                <w:szCs w:val="22"/>
              </w:rPr>
            </w:pPr>
            <w:r>
              <w:rPr>
                <w:rFonts w:ascii="Century Gothic" w:hAnsi="Century Gothic" w:cs="Tahoma"/>
                <w:color w:val="000000"/>
                <w:sz w:val="22"/>
                <w:szCs w:val="22"/>
              </w:rPr>
              <w:t>7</w:t>
            </w:r>
          </w:p>
        </w:tc>
        <w:tc>
          <w:tcPr>
            <w:tcW w:w="5940" w:type="dxa"/>
          </w:tcPr>
          <w:p w:rsidR="00FD2935" w:rsidRPr="003B6E2F" w:rsidRDefault="00FD2935" w:rsidP="002B711B">
            <w:pPr>
              <w:jc w:val="center"/>
              <w:rPr>
                <w:rFonts w:ascii="Century Gothic" w:hAnsi="Century Gothic" w:cs="Tahoma"/>
                <w:color w:val="000000"/>
                <w:sz w:val="22"/>
                <w:szCs w:val="22"/>
              </w:rPr>
            </w:pPr>
            <w:r w:rsidRPr="003B6E2F">
              <w:rPr>
                <w:rFonts w:ascii="Century Gothic" w:hAnsi="Century Gothic" w:cs="Tahoma"/>
                <w:color w:val="000000"/>
                <w:sz w:val="22"/>
                <w:szCs w:val="22"/>
              </w:rPr>
              <w:t>South Asia, Southea</w:t>
            </w:r>
            <w:r w:rsidR="00BC7473">
              <w:rPr>
                <w:rFonts w:ascii="Century Gothic" w:hAnsi="Century Gothic" w:cs="Tahoma"/>
                <w:color w:val="000000"/>
                <w:sz w:val="22"/>
                <w:szCs w:val="22"/>
              </w:rPr>
              <w:t>stern Asia &amp; Eastern Asia</w:t>
            </w:r>
          </w:p>
        </w:tc>
        <w:tc>
          <w:tcPr>
            <w:tcW w:w="1530" w:type="dxa"/>
          </w:tcPr>
          <w:p w:rsidR="00FD2935" w:rsidRPr="003B6E2F" w:rsidRDefault="00FD2935" w:rsidP="002B711B">
            <w:pPr>
              <w:jc w:val="center"/>
              <w:rPr>
                <w:rFonts w:ascii="Century Gothic" w:hAnsi="Century Gothic" w:cs="Tahoma"/>
                <w:color w:val="000000"/>
                <w:sz w:val="22"/>
                <w:szCs w:val="22"/>
              </w:rPr>
            </w:pPr>
            <w:r w:rsidRPr="003B6E2F">
              <w:rPr>
                <w:rFonts w:ascii="Century Gothic" w:hAnsi="Century Gothic" w:cs="Tahoma"/>
                <w:color w:val="000000"/>
                <w:sz w:val="22"/>
                <w:szCs w:val="22"/>
              </w:rPr>
              <w:t>10%</w:t>
            </w:r>
          </w:p>
        </w:tc>
      </w:tr>
      <w:tr w:rsidR="00F20D6B" w:rsidRPr="003B6E2F" w:rsidTr="007B6F7D">
        <w:trPr>
          <w:jc w:val="center"/>
        </w:trPr>
        <w:tc>
          <w:tcPr>
            <w:tcW w:w="1008" w:type="dxa"/>
          </w:tcPr>
          <w:p w:rsidR="00394D51" w:rsidRPr="003B6E2F" w:rsidRDefault="00A4143F" w:rsidP="002B711B">
            <w:pPr>
              <w:jc w:val="center"/>
              <w:rPr>
                <w:rFonts w:ascii="Century Gothic" w:hAnsi="Century Gothic" w:cs="Tahoma"/>
                <w:color w:val="000000"/>
                <w:sz w:val="22"/>
                <w:szCs w:val="22"/>
              </w:rPr>
            </w:pPr>
            <w:r>
              <w:rPr>
                <w:rFonts w:ascii="Century Gothic" w:hAnsi="Century Gothic" w:cs="Tahoma"/>
                <w:color w:val="000000"/>
                <w:sz w:val="22"/>
                <w:szCs w:val="22"/>
              </w:rPr>
              <w:t>8</w:t>
            </w:r>
          </w:p>
        </w:tc>
        <w:tc>
          <w:tcPr>
            <w:tcW w:w="5940" w:type="dxa"/>
          </w:tcPr>
          <w:p w:rsidR="00394D51" w:rsidRPr="003B6E2F" w:rsidRDefault="00BC7473" w:rsidP="002B711B">
            <w:pPr>
              <w:jc w:val="center"/>
              <w:rPr>
                <w:rFonts w:ascii="Century Gothic" w:hAnsi="Century Gothic" w:cs="Tahoma"/>
                <w:color w:val="000000"/>
                <w:sz w:val="22"/>
                <w:szCs w:val="22"/>
              </w:rPr>
            </w:pPr>
            <w:r>
              <w:rPr>
                <w:rFonts w:ascii="Century Gothic" w:hAnsi="Century Gothic" w:cs="Tahoma"/>
                <w:color w:val="000000"/>
                <w:sz w:val="22"/>
                <w:szCs w:val="22"/>
              </w:rPr>
              <w:t>Oceania</w:t>
            </w:r>
          </w:p>
        </w:tc>
        <w:tc>
          <w:tcPr>
            <w:tcW w:w="1530" w:type="dxa"/>
          </w:tcPr>
          <w:p w:rsidR="00394D51" w:rsidRPr="003B6E2F" w:rsidRDefault="002C3544" w:rsidP="002B711B">
            <w:pPr>
              <w:jc w:val="center"/>
              <w:rPr>
                <w:rFonts w:ascii="Century Gothic" w:hAnsi="Century Gothic" w:cs="Tahoma"/>
                <w:color w:val="000000"/>
                <w:sz w:val="22"/>
                <w:szCs w:val="22"/>
                <w:u w:val="single"/>
              </w:rPr>
            </w:pPr>
            <w:r w:rsidRPr="003B6E2F">
              <w:rPr>
                <w:rFonts w:ascii="Century Gothic" w:hAnsi="Century Gothic" w:cs="Tahoma"/>
                <w:color w:val="000000"/>
                <w:sz w:val="22"/>
                <w:szCs w:val="22"/>
              </w:rPr>
              <w:t>5</w:t>
            </w:r>
            <w:r w:rsidR="00394D51" w:rsidRPr="003B6E2F">
              <w:rPr>
                <w:rFonts w:ascii="Century Gothic" w:hAnsi="Century Gothic" w:cs="Tahoma"/>
                <w:color w:val="000000"/>
                <w:sz w:val="22"/>
                <w:szCs w:val="22"/>
              </w:rPr>
              <w:t>%</w:t>
            </w:r>
          </w:p>
        </w:tc>
      </w:tr>
      <w:tr w:rsidR="00F20D6B" w:rsidRPr="003B6E2F" w:rsidTr="007B6F7D">
        <w:trPr>
          <w:jc w:val="center"/>
        </w:trPr>
        <w:tc>
          <w:tcPr>
            <w:tcW w:w="1008" w:type="dxa"/>
          </w:tcPr>
          <w:p w:rsidR="00394D51" w:rsidRPr="003B6E2F" w:rsidRDefault="00A4143F" w:rsidP="002B711B">
            <w:pPr>
              <w:jc w:val="center"/>
              <w:rPr>
                <w:rFonts w:ascii="Century Gothic" w:hAnsi="Century Gothic" w:cs="Tahoma"/>
                <w:color w:val="000000"/>
                <w:sz w:val="22"/>
                <w:szCs w:val="22"/>
              </w:rPr>
            </w:pPr>
            <w:r>
              <w:rPr>
                <w:rFonts w:ascii="Century Gothic" w:hAnsi="Century Gothic" w:cs="Tahoma"/>
                <w:color w:val="000000"/>
                <w:sz w:val="22"/>
                <w:szCs w:val="22"/>
              </w:rPr>
              <w:t>9</w:t>
            </w:r>
          </w:p>
        </w:tc>
        <w:tc>
          <w:tcPr>
            <w:tcW w:w="5940" w:type="dxa"/>
          </w:tcPr>
          <w:p w:rsidR="00394D51" w:rsidRPr="003B6E2F" w:rsidRDefault="00394D51" w:rsidP="002B711B">
            <w:pPr>
              <w:jc w:val="center"/>
              <w:rPr>
                <w:rFonts w:ascii="Century Gothic" w:hAnsi="Century Gothic" w:cs="Tahoma"/>
                <w:color w:val="000000"/>
                <w:sz w:val="22"/>
                <w:szCs w:val="22"/>
              </w:rPr>
            </w:pPr>
            <w:r w:rsidRPr="003B6E2F">
              <w:rPr>
                <w:rFonts w:ascii="Century Gothic" w:hAnsi="Century Gothic" w:cs="Tahoma"/>
                <w:color w:val="000000"/>
                <w:sz w:val="22"/>
                <w:szCs w:val="22"/>
              </w:rPr>
              <w:t>Comprehensive Final Exam</w:t>
            </w:r>
          </w:p>
        </w:tc>
        <w:tc>
          <w:tcPr>
            <w:tcW w:w="1530" w:type="dxa"/>
          </w:tcPr>
          <w:p w:rsidR="00394D51" w:rsidRPr="003B6E2F" w:rsidRDefault="00104396" w:rsidP="002B711B">
            <w:pPr>
              <w:jc w:val="center"/>
              <w:rPr>
                <w:rFonts w:ascii="Century Gothic" w:hAnsi="Century Gothic" w:cs="Tahoma"/>
                <w:color w:val="000000"/>
                <w:sz w:val="22"/>
                <w:szCs w:val="22"/>
                <w:u w:val="single"/>
              </w:rPr>
            </w:pPr>
            <w:r>
              <w:rPr>
                <w:rFonts w:ascii="Century Gothic" w:hAnsi="Century Gothic" w:cs="Tahoma"/>
                <w:color w:val="000000"/>
                <w:sz w:val="22"/>
                <w:szCs w:val="22"/>
                <w:u w:val="single"/>
              </w:rPr>
              <w:t>15</w:t>
            </w:r>
            <w:r w:rsidR="00394D51" w:rsidRPr="003B6E2F">
              <w:rPr>
                <w:rFonts w:ascii="Century Gothic" w:hAnsi="Century Gothic" w:cs="Tahoma"/>
                <w:color w:val="000000"/>
                <w:sz w:val="22"/>
                <w:szCs w:val="22"/>
                <w:u w:val="single"/>
              </w:rPr>
              <w:t>%</w:t>
            </w:r>
          </w:p>
        </w:tc>
      </w:tr>
      <w:tr w:rsidR="00F20D6B" w:rsidRPr="003B6E2F" w:rsidTr="007B6F7D">
        <w:trPr>
          <w:jc w:val="center"/>
        </w:trPr>
        <w:tc>
          <w:tcPr>
            <w:tcW w:w="1008" w:type="dxa"/>
          </w:tcPr>
          <w:p w:rsidR="00394D51" w:rsidRPr="003B6E2F" w:rsidRDefault="00394D51" w:rsidP="002B711B">
            <w:pPr>
              <w:jc w:val="center"/>
              <w:rPr>
                <w:rFonts w:ascii="Century Gothic" w:hAnsi="Century Gothic" w:cs="Tahoma"/>
                <w:color w:val="000000"/>
                <w:sz w:val="22"/>
                <w:szCs w:val="22"/>
              </w:rPr>
            </w:pPr>
          </w:p>
        </w:tc>
        <w:tc>
          <w:tcPr>
            <w:tcW w:w="5940" w:type="dxa"/>
          </w:tcPr>
          <w:p w:rsidR="00394D51" w:rsidRPr="003B6E2F" w:rsidRDefault="00394D51" w:rsidP="002B711B">
            <w:pPr>
              <w:jc w:val="center"/>
              <w:rPr>
                <w:rFonts w:ascii="Century Gothic" w:hAnsi="Century Gothic" w:cs="Tahoma"/>
                <w:color w:val="000000"/>
                <w:sz w:val="22"/>
                <w:szCs w:val="22"/>
              </w:rPr>
            </w:pPr>
          </w:p>
        </w:tc>
        <w:tc>
          <w:tcPr>
            <w:tcW w:w="1530" w:type="dxa"/>
          </w:tcPr>
          <w:p w:rsidR="00394D51" w:rsidRPr="003B6E2F" w:rsidRDefault="00394D51" w:rsidP="002B711B">
            <w:pPr>
              <w:jc w:val="center"/>
              <w:rPr>
                <w:rFonts w:ascii="Century Gothic" w:hAnsi="Century Gothic" w:cs="Tahoma"/>
                <w:color w:val="000000"/>
                <w:sz w:val="22"/>
                <w:szCs w:val="22"/>
              </w:rPr>
            </w:pPr>
            <w:r w:rsidRPr="003B6E2F">
              <w:rPr>
                <w:rFonts w:ascii="Century Gothic" w:hAnsi="Century Gothic" w:cs="Tahoma"/>
                <w:color w:val="000000"/>
                <w:sz w:val="22"/>
                <w:szCs w:val="22"/>
              </w:rPr>
              <w:t>100%</w:t>
            </w:r>
          </w:p>
        </w:tc>
      </w:tr>
    </w:tbl>
    <w:p w:rsidR="00394D51" w:rsidRPr="00625554" w:rsidRDefault="00394D51" w:rsidP="00394D51">
      <w:pPr>
        <w:pStyle w:val="Default"/>
        <w:tabs>
          <w:tab w:val="left" w:pos="2160"/>
          <w:tab w:val="left" w:leader="dot" w:pos="5400"/>
        </w:tabs>
        <w:jc w:val="both"/>
        <w:rPr>
          <w:rFonts w:ascii="Century Gothic" w:hAnsi="Century Gothic" w:cs="Tahoma"/>
          <w:b/>
          <w:sz w:val="20"/>
          <w:szCs w:val="22"/>
        </w:rPr>
      </w:pPr>
    </w:p>
    <w:p w:rsidR="00EA023A" w:rsidRDefault="007B6F7D" w:rsidP="00104396">
      <w:pPr>
        <w:rPr>
          <w:rFonts w:ascii="Century Gothic" w:hAnsi="Century Gothic" w:cs="Tahoma"/>
          <w:sz w:val="22"/>
          <w:szCs w:val="22"/>
        </w:rPr>
      </w:pPr>
      <w:r>
        <w:rPr>
          <w:rFonts w:ascii="Century Gothic" w:hAnsi="Century Gothic" w:cs="Tahoma"/>
          <w:b/>
          <w:sz w:val="22"/>
          <w:szCs w:val="22"/>
          <w:u w:val="single"/>
        </w:rPr>
        <w:t xml:space="preserve">Unit </w:t>
      </w:r>
      <w:r w:rsidR="00104396">
        <w:rPr>
          <w:rFonts w:ascii="Century Gothic" w:hAnsi="Century Gothic" w:cs="Tahoma"/>
          <w:b/>
          <w:sz w:val="22"/>
          <w:szCs w:val="22"/>
          <w:u w:val="single"/>
        </w:rPr>
        <w:t>Notebook</w:t>
      </w:r>
      <w:r>
        <w:rPr>
          <w:rFonts w:ascii="Century Gothic" w:hAnsi="Century Gothic" w:cs="Tahoma"/>
          <w:b/>
          <w:sz w:val="22"/>
          <w:szCs w:val="22"/>
          <w:u w:val="single"/>
        </w:rPr>
        <w:t>:</w:t>
      </w:r>
      <w:r w:rsidR="00C84895" w:rsidRPr="003B6E2F">
        <w:rPr>
          <w:rFonts w:ascii="Century Gothic" w:hAnsi="Century Gothic" w:cs="Tahoma"/>
          <w:sz w:val="22"/>
          <w:szCs w:val="22"/>
        </w:rPr>
        <w:t xml:space="preserve">  At the beginning of each unit of study, students will receive a ‘</w:t>
      </w:r>
      <w:r>
        <w:rPr>
          <w:rFonts w:ascii="Century Gothic" w:hAnsi="Century Gothic" w:cs="Tahoma"/>
          <w:sz w:val="22"/>
          <w:szCs w:val="22"/>
        </w:rPr>
        <w:t xml:space="preserve">Unit </w:t>
      </w:r>
      <w:r w:rsidR="00104396">
        <w:rPr>
          <w:rFonts w:ascii="Century Gothic" w:hAnsi="Century Gothic" w:cs="Tahoma"/>
          <w:sz w:val="22"/>
          <w:szCs w:val="22"/>
        </w:rPr>
        <w:t>Notebook Sheet’</w:t>
      </w:r>
      <w:r w:rsidR="00C84895" w:rsidRPr="003B6E2F">
        <w:rPr>
          <w:rFonts w:ascii="Century Gothic" w:hAnsi="Century Gothic" w:cs="Tahoma"/>
          <w:sz w:val="22"/>
          <w:szCs w:val="22"/>
        </w:rPr>
        <w:t xml:space="preserve">.  This sheet will detail </w:t>
      </w:r>
      <w:r w:rsidR="00C84895" w:rsidRPr="003B6E2F">
        <w:rPr>
          <w:rFonts w:ascii="Century Gothic" w:hAnsi="Century Gothic" w:cs="Tahoma"/>
          <w:b/>
          <w:sz w:val="22"/>
          <w:szCs w:val="22"/>
          <w:u w:val="single"/>
        </w:rPr>
        <w:t>ALL</w:t>
      </w:r>
      <w:r w:rsidR="00C84895" w:rsidRPr="003B6E2F">
        <w:rPr>
          <w:rFonts w:ascii="Century Gothic" w:hAnsi="Century Gothic" w:cs="Tahoma"/>
          <w:sz w:val="22"/>
          <w:szCs w:val="22"/>
        </w:rPr>
        <w:t xml:space="preserve"> assignments for the unit</w:t>
      </w:r>
      <w:r w:rsidR="00E85016" w:rsidRPr="003B6E2F">
        <w:rPr>
          <w:rFonts w:ascii="Century Gothic" w:hAnsi="Century Gothic" w:cs="Tahoma"/>
          <w:sz w:val="22"/>
          <w:szCs w:val="22"/>
        </w:rPr>
        <w:t>; including when they are due and grade values</w:t>
      </w:r>
      <w:r w:rsidR="00C84895" w:rsidRPr="003B6E2F">
        <w:rPr>
          <w:rFonts w:ascii="Century Gothic" w:hAnsi="Century Gothic" w:cs="Tahoma"/>
          <w:sz w:val="22"/>
          <w:szCs w:val="22"/>
        </w:rPr>
        <w:t>.</w:t>
      </w:r>
      <w:r w:rsidR="00104396">
        <w:rPr>
          <w:rFonts w:ascii="Century Gothic" w:hAnsi="Century Gothic" w:cs="Tahoma"/>
          <w:sz w:val="22"/>
          <w:szCs w:val="22"/>
        </w:rPr>
        <w:t xml:space="preserve">  All unit assignments must be kept in numerical order in a 3-ring binder which will be required in class </w:t>
      </w:r>
      <w:r w:rsidR="00104396" w:rsidRPr="00104396">
        <w:rPr>
          <w:rFonts w:ascii="Century Gothic" w:hAnsi="Century Gothic" w:cs="Tahoma"/>
          <w:b/>
          <w:sz w:val="22"/>
          <w:szCs w:val="22"/>
          <w:u w:val="single"/>
        </w:rPr>
        <w:t>every day</w:t>
      </w:r>
      <w:r w:rsidR="00104396">
        <w:rPr>
          <w:rFonts w:ascii="Century Gothic" w:hAnsi="Century Gothic" w:cs="Tahoma"/>
          <w:sz w:val="22"/>
          <w:szCs w:val="22"/>
        </w:rPr>
        <w:t xml:space="preserve">.  </w:t>
      </w:r>
    </w:p>
    <w:p w:rsidR="00EA023A" w:rsidRPr="00686A18" w:rsidRDefault="00EA023A" w:rsidP="00104396">
      <w:pPr>
        <w:rPr>
          <w:rFonts w:ascii="Century Gothic" w:hAnsi="Century Gothic" w:cs="Tahoma"/>
          <w:sz w:val="14"/>
          <w:szCs w:val="22"/>
        </w:rPr>
      </w:pPr>
    </w:p>
    <w:p w:rsidR="00201D88" w:rsidRPr="00104396" w:rsidRDefault="00686A18" w:rsidP="00104396">
      <w:pPr>
        <w:rPr>
          <w:rFonts w:ascii="Century Gothic" w:hAnsi="Century Gothic" w:cs="Tahoma"/>
          <w:b/>
          <w:i/>
          <w:color w:val="000000"/>
          <w:sz w:val="22"/>
          <w:szCs w:val="22"/>
        </w:rPr>
      </w:pPr>
      <w:r>
        <w:rPr>
          <w:rFonts w:ascii="Century Gothic" w:hAnsi="Century Gothic" w:cs="Tahoma"/>
          <w:b/>
          <w:i/>
          <w:sz w:val="22"/>
          <w:szCs w:val="22"/>
        </w:rPr>
        <w:t>**</w:t>
      </w:r>
      <w:r w:rsidR="00104396" w:rsidRPr="00104396">
        <w:rPr>
          <w:rFonts w:ascii="Century Gothic" w:hAnsi="Century Gothic" w:cs="Tahoma"/>
          <w:b/>
          <w:i/>
          <w:sz w:val="22"/>
          <w:szCs w:val="22"/>
        </w:rPr>
        <w:t xml:space="preserve">UNIT </w:t>
      </w:r>
      <w:r w:rsidR="00C555DB" w:rsidRPr="00104396">
        <w:rPr>
          <w:rFonts w:ascii="Century Gothic" w:hAnsi="Century Gothic" w:cs="Tahoma"/>
          <w:b/>
          <w:i/>
          <w:sz w:val="22"/>
          <w:szCs w:val="22"/>
        </w:rPr>
        <w:t xml:space="preserve">NOTEBOOKS </w:t>
      </w:r>
      <w:r w:rsidR="00104396">
        <w:rPr>
          <w:rFonts w:ascii="Century Gothic" w:hAnsi="Century Gothic" w:cs="Tahoma"/>
          <w:b/>
          <w:i/>
          <w:sz w:val="22"/>
          <w:szCs w:val="22"/>
        </w:rPr>
        <w:t xml:space="preserve">MAKE UP </w:t>
      </w:r>
      <w:r w:rsidR="00C555DB" w:rsidRPr="00104396">
        <w:rPr>
          <w:rFonts w:ascii="Century Gothic" w:hAnsi="Century Gothic" w:cs="Tahoma"/>
          <w:b/>
          <w:i/>
          <w:sz w:val="22"/>
          <w:szCs w:val="22"/>
        </w:rPr>
        <w:t>THE MAJORITY OF EACH UNIT’S GRADE AND WILL BE GRADED AT THE END OF EACH UNIT.</w:t>
      </w:r>
    </w:p>
    <w:p w:rsidR="00EA023A" w:rsidRDefault="00EA023A" w:rsidP="00EA023A">
      <w:pPr>
        <w:rPr>
          <w:rFonts w:ascii="Century Gothic" w:hAnsi="Century Gothic" w:cs="Tahoma"/>
          <w:b/>
          <w:sz w:val="22"/>
          <w:szCs w:val="22"/>
          <w:u w:val="single"/>
        </w:rPr>
      </w:pPr>
    </w:p>
    <w:p w:rsidR="00EA023A" w:rsidRPr="003B6E2F" w:rsidRDefault="00EA023A" w:rsidP="00EA023A">
      <w:pPr>
        <w:rPr>
          <w:rFonts w:ascii="Century Gothic" w:hAnsi="Century Gothic" w:cs="Tahoma"/>
          <w:sz w:val="22"/>
          <w:szCs w:val="22"/>
        </w:rPr>
      </w:pPr>
      <w:r w:rsidRPr="003B6E2F">
        <w:rPr>
          <w:rFonts w:ascii="Century Gothic" w:hAnsi="Century Gothic" w:cs="Tahoma"/>
          <w:b/>
          <w:sz w:val="22"/>
          <w:szCs w:val="22"/>
          <w:u w:val="single"/>
        </w:rPr>
        <w:t xml:space="preserve">Make-Up </w:t>
      </w:r>
      <w:r>
        <w:rPr>
          <w:rFonts w:ascii="Century Gothic" w:hAnsi="Century Gothic" w:cs="Tahoma"/>
          <w:b/>
          <w:sz w:val="22"/>
          <w:szCs w:val="22"/>
          <w:u w:val="single"/>
        </w:rPr>
        <w:t>Work/Missing Assignments</w:t>
      </w:r>
      <w:r w:rsidRPr="003B6E2F">
        <w:rPr>
          <w:rFonts w:ascii="Century Gothic" w:hAnsi="Century Gothic" w:cs="Tahoma"/>
          <w:sz w:val="22"/>
          <w:szCs w:val="22"/>
        </w:rPr>
        <w:t xml:space="preserve">: Students are expected to turn in all work completed and on time.  Assignments with long-standing due dates are due the day the student returns to school. </w:t>
      </w:r>
    </w:p>
    <w:p w:rsidR="00EA023A" w:rsidRPr="003B6E2F" w:rsidRDefault="00EA023A" w:rsidP="00EA023A">
      <w:pPr>
        <w:rPr>
          <w:rFonts w:ascii="Century Gothic" w:hAnsi="Century Gothic" w:cs="Tahoma"/>
          <w:sz w:val="22"/>
          <w:szCs w:val="22"/>
        </w:rPr>
      </w:pPr>
      <w:r w:rsidRPr="003B6E2F">
        <w:rPr>
          <w:rFonts w:ascii="Century Gothic" w:hAnsi="Century Gothic" w:cs="Tahoma"/>
          <w:b/>
          <w:i/>
          <w:sz w:val="22"/>
          <w:szCs w:val="22"/>
        </w:rPr>
        <w:t xml:space="preserve">IT IS THE </w:t>
      </w:r>
      <w:r w:rsidRPr="003B6E2F">
        <w:rPr>
          <w:rFonts w:ascii="Century Gothic" w:hAnsi="Century Gothic" w:cs="Tahoma"/>
          <w:b/>
          <w:i/>
          <w:sz w:val="22"/>
          <w:szCs w:val="22"/>
          <w:u w:val="single"/>
        </w:rPr>
        <w:t>STUDENT’S</w:t>
      </w:r>
      <w:r>
        <w:rPr>
          <w:rFonts w:ascii="Century Gothic" w:hAnsi="Century Gothic" w:cs="Tahoma"/>
          <w:b/>
          <w:i/>
          <w:sz w:val="22"/>
          <w:szCs w:val="22"/>
        </w:rPr>
        <w:t xml:space="preserve"> RESPONSIBILITY TO OBTAIN AND COMPLETE</w:t>
      </w:r>
      <w:r w:rsidRPr="003B6E2F">
        <w:rPr>
          <w:rFonts w:ascii="Century Gothic" w:hAnsi="Century Gothic" w:cs="Tahoma"/>
          <w:b/>
          <w:i/>
          <w:sz w:val="22"/>
          <w:szCs w:val="22"/>
        </w:rPr>
        <w:t xml:space="preserve"> ANY MISSED ASSIGNMENTS</w:t>
      </w:r>
      <w:r>
        <w:rPr>
          <w:rFonts w:ascii="Century Gothic" w:hAnsi="Century Gothic" w:cs="Tahoma"/>
          <w:b/>
          <w:i/>
          <w:sz w:val="22"/>
          <w:szCs w:val="22"/>
        </w:rPr>
        <w:t>.</w:t>
      </w:r>
    </w:p>
    <w:p w:rsidR="00EA023A" w:rsidRDefault="00EA023A" w:rsidP="00EA023A">
      <w:pPr>
        <w:jc w:val="center"/>
        <w:rPr>
          <w:rFonts w:ascii="Century Gothic" w:hAnsi="Century Gothic" w:cs="Tahoma"/>
          <w:b/>
          <w:sz w:val="22"/>
          <w:szCs w:val="22"/>
          <w:u w:val="single"/>
        </w:rPr>
      </w:pPr>
    </w:p>
    <w:p w:rsidR="00EA023A" w:rsidRPr="003B6E2F" w:rsidRDefault="00EA023A" w:rsidP="00EA023A">
      <w:pPr>
        <w:widowControl w:val="0"/>
        <w:autoSpaceDE w:val="0"/>
        <w:autoSpaceDN w:val="0"/>
        <w:adjustRightInd w:val="0"/>
        <w:rPr>
          <w:rFonts w:ascii="Century Gothic" w:hAnsi="Century Gothic" w:cs="Tahoma"/>
          <w:sz w:val="22"/>
          <w:szCs w:val="22"/>
        </w:rPr>
      </w:pPr>
      <w:r w:rsidRPr="003B6E2F">
        <w:rPr>
          <w:rFonts w:ascii="Century Gothic" w:hAnsi="Century Gothic" w:cs="Tahoma"/>
          <w:b/>
          <w:sz w:val="22"/>
          <w:szCs w:val="22"/>
          <w:u w:val="single"/>
        </w:rPr>
        <w:t>Grading:</w:t>
      </w:r>
      <w:r w:rsidRPr="003B6E2F">
        <w:rPr>
          <w:rFonts w:ascii="Century Gothic" w:hAnsi="Century Gothic" w:cs="Tahoma"/>
          <w:b/>
          <w:sz w:val="22"/>
          <w:szCs w:val="22"/>
        </w:rPr>
        <w:t xml:space="preserve"> </w:t>
      </w:r>
      <w:r w:rsidRPr="003B6E2F">
        <w:rPr>
          <w:rFonts w:ascii="Century Gothic" w:hAnsi="Century Gothic" w:cs="Tahoma"/>
          <w:sz w:val="22"/>
          <w:szCs w:val="22"/>
        </w:rPr>
        <w:t xml:space="preserve">The percentages for each unit are listed above. There will be a comprehensive Final Exam at the end of the semester.  </w:t>
      </w:r>
    </w:p>
    <w:p w:rsidR="00686A18" w:rsidRDefault="00686A18" w:rsidP="00686A18">
      <w:pPr>
        <w:rPr>
          <w:rFonts w:ascii="Century Gothic" w:hAnsi="Century Gothic" w:cs="Tahoma"/>
          <w:b/>
          <w:sz w:val="22"/>
          <w:szCs w:val="22"/>
          <w:u w:val="single"/>
        </w:rPr>
      </w:pPr>
    </w:p>
    <w:p w:rsidR="00686A18" w:rsidRPr="00CD4E45" w:rsidRDefault="00686A18" w:rsidP="002C6A27">
      <w:pPr>
        <w:rPr>
          <w:rFonts w:ascii="Century Gothic" w:hAnsi="Century Gothic" w:cs="Tahoma"/>
          <w:sz w:val="22"/>
          <w:szCs w:val="22"/>
        </w:rPr>
      </w:pPr>
      <w:r w:rsidRPr="003B6E2F">
        <w:rPr>
          <w:rFonts w:ascii="Century Gothic" w:hAnsi="Century Gothic" w:cs="Tahoma"/>
          <w:b/>
          <w:sz w:val="22"/>
          <w:szCs w:val="22"/>
          <w:u w:val="single"/>
        </w:rPr>
        <w:t>Tutoring</w:t>
      </w:r>
      <w:r w:rsidRPr="003B6E2F">
        <w:rPr>
          <w:rFonts w:ascii="Century Gothic" w:hAnsi="Century Gothic" w:cs="Tahoma"/>
          <w:sz w:val="22"/>
          <w:szCs w:val="22"/>
        </w:rPr>
        <w:t xml:space="preserve">: </w:t>
      </w:r>
      <w:r w:rsidR="00CD4E45">
        <w:rPr>
          <w:rFonts w:ascii="Century Gothic" w:hAnsi="Century Gothic" w:cs="Tahoma"/>
          <w:sz w:val="22"/>
          <w:szCs w:val="22"/>
        </w:rPr>
        <w:t xml:space="preserve">Tutoring is available </w:t>
      </w:r>
      <w:bookmarkStart w:id="0" w:name="_GoBack"/>
      <w:bookmarkEnd w:id="0"/>
      <w:r w:rsidR="00CD4E45">
        <w:rPr>
          <w:rFonts w:ascii="Century Gothic" w:hAnsi="Century Gothic" w:cs="Tahoma"/>
          <w:sz w:val="22"/>
          <w:szCs w:val="22"/>
        </w:rPr>
        <w:t xml:space="preserve">for all CHS World Geography students.  Please make arrangements with your teacher. </w:t>
      </w:r>
      <w:r w:rsidRPr="003B6E2F">
        <w:rPr>
          <w:rFonts w:ascii="Century Gothic" w:hAnsi="Century Gothic" w:cs="Tahoma"/>
          <w:i/>
          <w:sz w:val="22"/>
          <w:szCs w:val="22"/>
        </w:rPr>
        <w:t xml:space="preserve">Additional opportunities can be made available upon request.  </w:t>
      </w:r>
    </w:p>
    <w:p w:rsidR="00CD4E45" w:rsidRDefault="00CD4E45" w:rsidP="002C6A27">
      <w:pPr>
        <w:rPr>
          <w:rFonts w:ascii="Century Gothic" w:hAnsi="Century Gothic" w:cs="Tahoma"/>
          <w:b/>
          <w:bCs/>
          <w:sz w:val="22"/>
          <w:szCs w:val="22"/>
          <w:u w:val="single"/>
        </w:rPr>
      </w:pPr>
    </w:p>
    <w:p w:rsidR="00CD4E45" w:rsidRDefault="00CD4E45" w:rsidP="002C6A27">
      <w:pPr>
        <w:rPr>
          <w:rFonts w:ascii="Century Gothic" w:hAnsi="Century Gothic" w:cs="Tahoma"/>
          <w:b/>
          <w:bCs/>
          <w:sz w:val="22"/>
          <w:szCs w:val="22"/>
          <w:u w:val="single"/>
        </w:rPr>
      </w:pPr>
    </w:p>
    <w:p w:rsidR="00597C25" w:rsidRPr="00686A18" w:rsidRDefault="00201D88" w:rsidP="002C6A27">
      <w:pPr>
        <w:rPr>
          <w:rFonts w:ascii="Century Gothic" w:hAnsi="Century Gothic" w:cs="Tahoma"/>
          <w:i/>
          <w:sz w:val="22"/>
          <w:szCs w:val="22"/>
        </w:rPr>
      </w:pPr>
      <w:r w:rsidRPr="003B6E2F">
        <w:rPr>
          <w:rFonts w:ascii="Century Gothic" w:hAnsi="Century Gothic" w:cs="Tahoma"/>
          <w:b/>
          <w:bCs/>
          <w:sz w:val="22"/>
          <w:szCs w:val="22"/>
          <w:u w:val="single"/>
        </w:rPr>
        <w:t>Methods of Assessments and Evaluation:</w:t>
      </w:r>
      <w:r w:rsidRPr="003B6E2F">
        <w:rPr>
          <w:rFonts w:ascii="Century Gothic" w:hAnsi="Century Gothic" w:cs="Tahoma"/>
          <w:b/>
          <w:bCs/>
          <w:sz w:val="22"/>
          <w:szCs w:val="22"/>
        </w:rPr>
        <w:t xml:space="preserve"> </w:t>
      </w:r>
      <w:r w:rsidR="00597C25" w:rsidRPr="003539C6">
        <w:rPr>
          <w:rFonts w:ascii="Century Gothic" w:hAnsi="Century Gothic" w:cs="Tahoma"/>
          <w:sz w:val="22"/>
          <w:szCs w:val="22"/>
        </w:rPr>
        <w:t xml:space="preserve">Classwork assignments will be done using various methods of instruction.  Technology is integrated into many assignments; including supplemental videos. </w:t>
      </w:r>
      <w:r w:rsidR="00597C25" w:rsidRPr="00104396">
        <w:rPr>
          <w:rFonts w:ascii="Century Gothic" w:hAnsi="Century Gothic" w:cs="Tahoma"/>
          <w:b/>
          <w:i/>
          <w:sz w:val="22"/>
          <w:szCs w:val="22"/>
        </w:rPr>
        <w:t>Any work not completed in class becomes homework unless students are instructed to turn work in at the end of the block.</w:t>
      </w:r>
      <w:r w:rsidR="00597C25" w:rsidRPr="003539C6">
        <w:rPr>
          <w:rFonts w:ascii="Century Gothic" w:hAnsi="Century Gothic" w:cs="Tahoma"/>
          <w:sz w:val="22"/>
          <w:szCs w:val="22"/>
        </w:rPr>
        <w:t xml:space="preserve">  It is an expectation of this class that students will be able to present their knowledge of the content in multiple ways and will be able to synthesize the content presented in each unit.  </w:t>
      </w:r>
    </w:p>
    <w:p w:rsidR="003B6E2F" w:rsidRPr="003B6E2F" w:rsidRDefault="003B6E2F" w:rsidP="002B0650">
      <w:pPr>
        <w:widowControl w:val="0"/>
        <w:autoSpaceDE w:val="0"/>
        <w:autoSpaceDN w:val="0"/>
        <w:adjustRightInd w:val="0"/>
        <w:rPr>
          <w:rFonts w:ascii="Century Gothic" w:hAnsi="Century Gothic" w:cs="Tahoma"/>
          <w:b/>
          <w:u w:val="single"/>
        </w:rPr>
      </w:pPr>
    </w:p>
    <w:p w:rsidR="00394D51" w:rsidRPr="003B6E2F" w:rsidRDefault="00394D51" w:rsidP="002B0650">
      <w:pPr>
        <w:widowControl w:val="0"/>
        <w:autoSpaceDE w:val="0"/>
        <w:autoSpaceDN w:val="0"/>
        <w:adjustRightInd w:val="0"/>
        <w:rPr>
          <w:rFonts w:ascii="Century Gothic" w:hAnsi="Century Gothic" w:cs="Tahoma"/>
          <w:sz w:val="22"/>
          <w:szCs w:val="22"/>
        </w:rPr>
      </w:pPr>
      <w:r w:rsidRPr="003B6E2F">
        <w:rPr>
          <w:rFonts w:ascii="Century Gothic" w:hAnsi="Century Gothic" w:cs="Tahoma"/>
          <w:b/>
          <w:sz w:val="22"/>
          <w:szCs w:val="22"/>
          <w:u w:val="single"/>
        </w:rPr>
        <w:t>Test Corrections:</w:t>
      </w:r>
      <w:r w:rsidR="007E4724" w:rsidRPr="003B6E2F">
        <w:rPr>
          <w:rFonts w:ascii="Century Gothic" w:hAnsi="Century Gothic" w:cs="Tahoma"/>
          <w:sz w:val="22"/>
          <w:szCs w:val="22"/>
        </w:rPr>
        <w:t xml:space="preserve"> </w:t>
      </w:r>
      <w:r w:rsidRPr="003B6E2F">
        <w:rPr>
          <w:rFonts w:ascii="Century Gothic" w:hAnsi="Century Gothic" w:cs="Tahoma"/>
          <w:sz w:val="22"/>
          <w:szCs w:val="22"/>
        </w:rPr>
        <w:t>Test corrections will be made available to all students</w:t>
      </w:r>
      <w:r w:rsidR="00EA023A">
        <w:rPr>
          <w:rFonts w:ascii="Century Gothic" w:hAnsi="Century Gothic" w:cs="Tahoma"/>
          <w:sz w:val="22"/>
          <w:szCs w:val="22"/>
        </w:rPr>
        <w:t>.  S</w:t>
      </w:r>
      <w:r w:rsidR="00F363F3" w:rsidRPr="003B6E2F">
        <w:rPr>
          <w:rFonts w:ascii="Century Gothic" w:hAnsi="Century Gothic" w:cs="Tahoma"/>
          <w:sz w:val="22"/>
          <w:szCs w:val="22"/>
        </w:rPr>
        <w:t>tudent</w:t>
      </w:r>
      <w:r w:rsidR="00EA023A">
        <w:rPr>
          <w:rFonts w:ascii="Century Gothic" w:hAnsi="Century Gothic" w:cs="Tahoma"/>
          <w:sz w:val="22"/>
          <w:szCs w:val="22"/>
        </w:rPr>
        <w:t>s</w:t>
      </w:r>
      <w:r w:rsidR="00F363F3" w:rsidRPr="003B6E2F">
        <w:rPr>
          <w:rFonts w:ascii="Century Gothic" w:hAnsi="Century Gothic" w:cs="Tahoma"/>
          <w:sz w:val="22"/>
          <w:szCs w:val="22"/>
        </w:rPr>
        <w:t xml:space="preserve"> MUST have a parent signature </w:t>
      </w:r>
      <w:r w:rsidR="00E85016" w:rsidRPr="003B6E2F">
        <w:rPr>
          <w:rFonts w:ascii="Century Gothic" w:hAnsi="Century Gothic" w:cs="Tahoma"/>
          <w:sz w:val="22"/>
          <w:szCs w:val="22"/>
        </w:rPr>
        <w:t>in order to</w:t>
      </w:r>
      <w:r w:rsidR="00F363F3" w:rsidRPr="003B6E2F">
        <w:rPr>
          <w:rFonts w:ascii="Century Gothic" w:hAnsi="Century Gothic" w:cs="Tahoma"/>
          <w:sz w:val="22"/>
          <w:szCs w:val="22"/>
        </w:rPr>
        <w:t xml:space="preserve"> be</w:t>
      </w:r>
      <w:r w:rsidR="002B0650" w:rsidRPr="003B6E2F">
        <w:rPr>
          <w:rFonts w:ascii="Century Gothic" w:hAnsi="Century Gothic" w:cs="Tahoma"/>
          <w:sz w:val="22"/>
          <w:szCs w:val="22"/>
        </w:rPr>
        <w:t xml:space="preserve"> eligible for test corrections.  </w:t>
      </w:r>
      <w:r w:rsidR="00F363F3" w:rsidRPr="003B6E2F">
        <w:rPr>
          <w:rFonts w:ascii="Century Gothic" w:hAnsi="Century Gothic" w:cs="Tahoma"/>
          <w:sz w:val="22"/>
          <w:szCs w:val="22"/>
        </w:rPr>
        <w:t>The student may receive up to half of the points missed on the original exam.</w:t>
      </w:r>
      <w:r w:rsidR="00F20D6B" w:rsidRPr="003B6E2F">
        <w:rPr>
          <w:rFonts w:ascii="Century Gothic" w:hAnsi="Century Gothic" w:cs="Tahoma"/>
          <w:sz w:val="22"/>
          <w:szCs w:val="22"/>
        </w:rPr>
        <w:t xml:space="preserve">  </w:t>
      </w:r>
      <w:r w:rsidR="00EA023A">
        <w:rPr>
          <w:rFonts w:ascii="Century Gothic" w:hAnsi="Century Gothic" w:cs="Tahoma"/>
          <w:sz w:val="22"/>
          <w:szCs w:val="22"/>
        </w:rPr>
        <w:t xml:space="preserve">It is the </w:t>
      </w:r>
      <w:r w:rsidR="00D27077">
        <w:rPr>
          <w:rFonts w:ascii="Century Gothic" w:hAnsi="Century Gothic" w:cs="Tahoma"/>
          <w:sz w:val="22"/>
          <w:szCs w:val="22"/>
        </w:rPr>
        <w:t>students’</w:t>
      </w:r>
      <w:r w:rsidR="00EA023A">
        <w:rPr>
          <w:rFonts w:ascii="Century Gothic" w:hAnsi="Century Gothic" w:cs="Tahoma"/>
          <w:sz w:val="22"/>
          <w:szCs w:val="22"/>
        </w:rPr>
        <w:t xml:space="preserve"> </w:t>
      </w:r>
      <w:r w:rsidR="00D27077">
        <w:rPr>
          <w:rFonts w:ascii="Century Gothic" w:hAnsi="Century Gothic" w:cs="Tahoma"/>
          <w:sz w:val="22"/>
          <w:szCs w:val="22"/>
        </w:rPr>
        <w:t xml:space="preserve">responsibility </w:t>
      </w:r>
      <w:r w:rsidR="00EA023A">
        <w:rPr>
          <w:rFonts w:ascii="Century Gothic" w:hAnsi="Century Gothic" w:cs="Tahoma"/>
          <w:sz w:val="22"/>
          <w:szCs w:val="22"/>
        </w:rPr>
        <w:t xml:space="preserve">to </w:t>
      </w:r>
      <w:r w:rsidR="00D27077">
        <w:rPr>
          <w:rFonts w:ascii="Century Gothic" w:hAnsi="Century Gothic" w:cs="Tahoma"/>
          <w:sz w:val="22"/>
          <w:szCs w:val="22"/>
        </w:rPr>
        <w:t>request a test correction.</w:t>
      </w:r>
    </w:p>
    <w:p w:rsidR="00D27077" w:rsidRDefault="00D27077" w:rsidP="007E4724">
      <w:pPr>
        <w:pStyle w:val="BodyText"/>
        <w:rPr>
          <w:rFonts w:ascii="Century Gothic" w:hAnsi="Century Gothic" w:cs="Tahoma"/>
          <w:b w:val="0"/>
          <w:bCs w:val="0"/>
          <w:sz w:val="22"/>
          <w:szCs w:val="22"/>
        </w:rPr>
      </w:pPr>
    </w:p>
    <w:p w:rsidR="009401D7" w:rsidRPr="00696797" w:rsidRDefault="00D27077" w:rsidP="00D27077">
      <w:pPr>
        <w:rPr>
          <w:rFonts w:ascii="Century Gothic" w:hAnsi="Century Gothic"/>
          <w:b/>
          <w:sz w:val="22"/>
          <w:u w:val="single"/>
        </w:rPr>
      </w:pPr>
      <w:r w:rsidRPr="00D27077">
        <w:rPr>
          <w:rFonts w:ascii="Century Gothic" w:hAnsi="Century Gothic"/>
          <w:b/>
          <w:sz w:val="22"/>
          <w:u w:val="single"/>
        </w:rPr>
        <w:t>CLASSROOM EXPECTATIONS FOR BEHAVIOR</w:t>
      </w:r>
      <w:r>
        <w:rPr>
          <w:rFonts w:ascii="Century Gothic" w:hAnsi="Century Gothic"/>
          <w:b/>
          <w:sz w:val="22"/>
          <w:u w:val="single"/>
        </w:rPr>
        <w:t xml:space="preserve">: </w:t>
      </w:r>
    </w:p>
    <w:tbl>
      <w:tblPr>
        <w:tblStyle w:val="TableGrid"/>
        <w:tblW w:w="5086" w:type="pct"/>
        <w:tblLook w:val="04A0" w:firstRow="1" w:lastRow="0" w:firstColumn="1" w:lastColumn="0" w:noHBand="0" w:noVBand="1"/>
      </w:tblPr>
      <w:tblGrid>
        <w:gridCol w:w="2548"/>
        <w:gridCol w:w="8061"/>
      </w:tblGrid>
      <w:tr w:rsidR="00D27077" w:rsidRPr="00D27077" w:rsidTr="009401D7">
        <w:trPr>
          <w:trHeight w:val="266"/>
        </w:trPr>
        <w:tc>
          <w:tcPr>
            <w:tcW w:w="1201" w:type="pct"/>
          </w:tcPr>
          <w:p w:rsidR="00D27077" w:rsidRPr="00D27077" w:rsidRDefault="00D27077" w:rsidP="00C417FD">
            <w:pPr>
              <w:jc w:val="center"/>
              <w:rPr>
                <w:rFonts w:ascii="Century Gothic" w:hAnsi="Century Gothic"/>
                <w:b/>
              </w:rPr>
            </w:pPr>
            <w:r w:rsidRPr="00D27077">
              <w:rPr>
                <w:rFonts w:ascii="Century Gothic" w:hAnsi="Century Gothic"/>
                <w:b/>
              </w:rPr>
              <w:t>COMMITMENT</w:t>
            </w:r>
          </w:p>
        </w:tc>
        <w:tc>
          <w:tcPr>
            <w:tcW w:w="3799" w:type="pct"/>
          </w:tcPr>
          <w:p w:rsidR="00D27077" w:rsidRPr="00D27077" w:rsidRDefault="00D27077" w:rsidP="00C417FD">
            <w:pPr>
              <w:rPr>
                <w:rFonts w:ascii="Century Gothic" w:hAnsi="Century Gothic"/>
              </w:rPr>
            </w:pPr>
            <w:r w:rsidRPr="00D27077">
              <w:rPr>
                <w:rFonts w:ascii="Century Gothic" w:hAnsi="Century Gothic"/>
              </w:rPr>
              <w:t>COMMIT TO  GRADUATE (I.E. ATTEND SCHOOL DAILY, COMPLETE ASSIGNMENTS)</w:t>
            </w:r>
          </w:p>
        </w:tc>
      </w:tr>
      <w:tr w:rsidR="00D27077" w:rsidRPr="00D27077" w:rsidTr="009401D7">
        <w:trPr>
          <w:trHeight w:val="233"/>
        </w:trPr>
        <w:tc>
          <w:tcPr>
            <w:tcW w:w="1201" w:type="pct"/>
          </w:tcPr>
          <w:p w:rsidR="00D27077" w:rsidRPr="009401D7" w:rsidRDefault="00D27077" w:rsidP="009401D7">
            <w:pPr>
              <w:jc w:val="center"/>
              <w:rPr>
                <w:rFonts w:ascii="Century Gothic" w:hAnsi="Century Gothic"/>
                <w:b/>
              </w:rPr>
            </w:pPr>
            <w:r w:rsidRPr="00D27077">
              <w:rPr>
                <w:rFonts w:ascii="Century Gothic" w:hAnsi="Century Gothic"/>
                <w:b/>
              </w:rPr>
              <w:t>COOPERATION</w:t>
            </w:r>
          </w:p>
        </w:tc>
        <w:tc>
          <w:tcPr>
            <w:tcW w:w="3799" w:type="pct"/>
          </w:tcPr>
          <w:p w:rsidR="00D27077" w:rsidRPr="00D27077" w:rsidRDefault="00D27077" w:rsidP="00C417FD">
            <w:pPr>
              <w:rPr>
                <w:rFonts w:ascii="Century Gothic" w:hAnsi="Century Gothic"/>
              </w:rPr>
            </w:pPr>
            <w:r w:rsidRPr="00D27077">
              <w:rPr>
                <w:rFonts w:ascii="Century Gothic" w:hAnsi="Century Gothic"/>
              </w:rPr>
              <w:t>FOLLOW ADULT DIRECTIONS &amp;</w:t>
            </w:r>
            <w:r w:rsidR="009401D7">
              <w:rPr>
                <w:rFonts w:ascii="Century Gothic" w:hAnsi="Century Gothic"/>
              </w:rPr>
              <w:t xml:space="preserve"> </w:t>
            </w:r>
            <w:r w:rsidRPr="00D27077">
              <w:rPr>
                <w:rFonts w:ascii="Century Gothic" w:hAnsi="Century Gothic"/>
              </w:rPr>
              <w:t>WORK COL</w:t>
            </w:r>
            <w:r w:rsidR="009401D7">
              <w:rPr>
                <w:rFonts w:ascii="Century Gothic" w:hAnsi="Century Gothic"/>
              </w:rPr>
              <w:t>LABORATIVELY WITH YOUR PEERS/</w:t>
            </w:r>
            <w:r w:rsidRPr="00D27077">
              <w:rPr>
                <w:rFonts w:ascii="Century Gothic" w:hAnsi="Century Gothic"/>
              </w:rPr>
              <w:t>STAFF</w:t>
            </w:r>
          </w:p>
        </w:tc>
      </w:tr>
      <w:tr w:rsidR="00D27077" w:rsidRPr="00D27077" w:rsidTr="009401D7">
        <w:trPr>
          <w:trHeight w:val="255"/>
        </w:trPr>
        <w:tc>
          <w:tcPr>
            <w:tcW w:w="1201" w:type="pct"/>
          </w:tcPr>
          <w:p w:rsidR="00D27077" w:rsidRPr="00D27077" w:rsidRDefault="00D27077" w:rsidP="00C417FD">
            <w:pPr>
              <w:jc w:val="center"/>
              <w:rPr>
                <w:rFonts w:ascii="Century Gothic" w:hAnsi="Century Gothic"/>
                <w:b/>
              </w:rPr>
            </w:pPr>
            <w:r w:rsidRPr="00D27077">
              <w:rPr>
                <w:rFonts w:ascii="Century Gothic" w:hAnsi="Century Gothic"/>
                <w:b/>
              </w:rPr>
              <w:t>RESPECT</w:t>
            </w:r>
          </w:p>
        </w:tc>
        <w:tc>
          <w:tcPr>
            <w:tcW w:w="3799" w:type="pct"/>
          </w:tcPr>
          <w:p w:rsidR="00D27077" w:rsidRPr="00D27077" w:rsidRDefault="00D27077" w:rsidP="00C417FD">
            <w:pPr>
              <w:rPr>
                <w:rFonts w:ascii="Century Gothic" w:hAnsi="Century Gothic"/>
              </w:rPr>
            </w:pPr>
            <w:r w:rsidRPr="00D27077">
              <w:rPr>
                <w:rFonts w:ascii="Century Gothic" w:hAnsi="Century Gothic"/>
              </w:rPr>
              <w:t>USE SCHOOL APPROPRIATE LANGUAGE &amp; RESPOND APPROPRIATELY TO OTHERS</w:t>
            </w:r>
          </w:p>
        </w:tc>
      </w:tr>
      <w:tr w:rsidR="00D27077" w:rsidRPr="00D27077" w:rsidTr="009401D7">
        <w:trPr>
          <w:trHeight w:val="266"/>
        </w:trPr>
        <w:tc>
          <w:tcPr>
            <w:tcW w:w="1201" w:type="pct"/>
          </w:tcPr>
          <w:p w:rsidR="00D27077" w:rsidRPr="00D27077" w:rsidRDefault="00D27077" w:rsidP="00C417FD">
            <w:pPr>
              <w:jc w:val="center"/>
              <w:rPr>
                <w:rFonts w:ascii="Century Gothic" w:hAnsi="Century Gothic"/>
                <w:b/>
              </w:rPr>
            </w:pPr>
            <w:r w:rsidRPr="00D27077">
              <w:rPr>
                <w:rFonts w:ascii="Century Gothic" w:hAnsi="Century Gothic"/>
                <w:b/>
              </w:rPr>
              <w:t>RESPONSIBILITY</w:t>
            </w:r>
          </w:p>
        </w:tc>
        <w:tc>
          <w:tcPr>
            <w:tcW w:w="3799" w:type="pct"/>
          </w:tcPr>
          <w:p w:rsidR="00D27077" w:rsidRPr="00D27077" w:rsidRDefault="00D27077" w:rsidP="00C417FD">
            <w:pPr>
              <w:rPr>
                <w:rFonts w:ascii="Century Gothic" w:hAnsi="Century Gothic"/>
              </w:rPr>
            </w:pPr>
            <w:r w:rsidRPr="00D27077">
              <w:rPr>
                <w:rFonts w:ascii="Century Gothic" w:hAnsi="Century Gothic"/>
              </w:rPr>
              <w:t>BE IN YOUR ASSIGNED AREA ON TIME, TAKE OWNERSHIP OF YOUR FUTURE</w:t>
            </w:r>
          </w:p>
        </w:tc>
      </w:tr>
      <w:tr w:rsidR="00D27077" w:rsidRPr="00D27077" w:rsidTr="009401D7">
        <w:trPr>
          <w:trHeight w:val="255"/>
        </w:trPr>
        <w:tc>
          <w:tcPr>
            <w:tcW w:w="1201" w:type="pct"/>
          </w:tcPr>
          <w:p w:rsidR="00D27077" w:rsidRPr="00D27077" w:rsidRDefault="00D27077" w:rsidP="00C417FD">
            <w:pPr>
              <w:jc w:val="center"/>
              <w:rPr>
                <w:rFonts w:ascii="Century Gothic" w:hAnsi="Century Gothic"/>
                <w:b/>
              </w:rPr>
            </w:pPr>
            <w:r w:rsidRPr="00D27077">
              <w:rPr>
                <w:rFonts w:ascii="Century Gothic" w:hAnsi="Century Gothic"/>
                <w:b/>
              </w:rPr>
              <w:t>INTEGRITY</w:t>
            </w:r>
          </w:p>
        </w:tc>
        <w:tc>
          <w:tcPr>
            <w:tcW w:w="3799" w:type="pct"/>
          </w:tcPr>
          <w:p w:rsidR="00D27077" w:rsidRPr="00D27077" w:rsidRDefault="00D27077" w:rsidP="00C417FD">
            <w:pPr>
              <w:rPr>
                <w:rFonts w:ascii="Century Gothic" w:hAnsi="Century Gothic"/>
              </w:rPr>
            </w:pPr>
            <w:r w:rsidRPr="00D27077">
              <w:rPr>
                <w:rFonts w:ascii="Century Gothic" w:hAnsi="Century Gothic"/>
              </w:rPr>
              <w:t xml:space="preserve">BE HONEST, SINCERE, AND FAIR </w:t>
            </w:r>
          </w:p>
        </w:tc>
      </w:tr>
    </w:tbl>
    <w:p w:rsidR="00D27077" w:rsidRPr="00D27077" w:rsidRDefault="00D27077" w:rsidP="00D27077">
      <w:pPr>
        <w:rPr>
          <w:rFonts w:ascii="Century Gothic" w:hAnsi="Century Gothic"/>
          <w:b/>
          <w:sz w:val="22"/>
          <w:u w:val="single"/>
        </w:rPr>
      </w:pPr>
    </w:p>
    <w:p w:rsidR="00D27077" w:rsidRPr="00D27077" w:rsidRDefault="00D27077" w:rsidP="00D27077">
      <w:pPr>
        <w:rPr>
          <w:rFonts w:ascii="Century Gothic" w:hAnsi="Century Gothic"/>
          <w:b/>
          <w:sz w:val="22"/>
          <w:u w:val="single"/>
        </w:rPr>
      </w:pPr>
      <w:r w:rsidRPr="00D27077">
        <w:rPr>
          <w:rFonts w:ascii="Century Gothic" w:hAnsi="Century Gothic"/>
          <w:b/>
          <w:sz w:val="22"/>
          <w:u w:val="single"/>
        </w:rPr>
        <w:t xml:space="preserve">CLASSROOM RULES </w:t>
      </w:r>
    </w:p>
    <w:p w:rsidR="00D27077" w:rsidRPr="00D27077" w:rsidRDefault="00D27077" w:rsidP="002C6A27">
      <w:pPr>
        <w:pStyle w:val="ListParagraph"/>
        <w:numPr>
          <w:ilvl w:val="0"/>
          <w:numId w:val="4"/>
        </w:numPr>
        <w:spacing w:after="160" w:line="259" w:lineRule="auto"/>
        <w:contextualSpacing/>
        <w:rPr>
          <w:rFonts w:ascii="Century Gothic" w:hAnsi="Century Gothic"/>
        </w:rPr>
      </w:pPr>
      <w:r w:rsidRPr="00D27077">
        <w:rPr>
          <w:rFonts w:ascii="Century Gothic" w:hAnsi="Century Gothic"/>
          <w:b/>
        </w:rPr>
        <w:t>NO PERSONAL BELONGINGS</w:t>
      </w:r>
      <w:r w:rsidRPr="00D27077">
        <w:rPr>
          <w:rFonts w:ascii="Century Gothic" w:hAnsi="Century Gothic"/>
        </w:rPr>
        <w:t xml:space="preserve">: </w:t>
      </w:r>
      <w:r>
        <w:rPr>
          <w:rFonts w:ascii="Century Gothic" w:hAnsi="Century Gothic"/>
        </w:rPr>
        <w:t>ALL</w:t>
      </w:r>
      <w:r w:rsidRPr="00D27077">
        <w:rPr>
          <w:rFonts w:ascii="Century Gothic" w:hAnsi="Century Gothic"/>
        </w:rPr>
        <w:t xml:space="preserve"> personal belongings MUST be in your locker or placed in a ba</w:t>
      </w:r>
      <w:r>
        <w:rPr>
          <w:rFonts w:ascii="Century Gothic" w:hAnsi="Century Gothic"/>
        </w:rPr>
        <w:t>g at the front of the classroom; including but not limited to food/drinks, purses, gym bags, etc.</w:t>
      </w:r>
    </w:p>
    <w:p w:rsidR="00D27077" w:rsidRPr="00D27077" w:rsidRDefault="00D27077" w:rsidP="002C6A27">
      <w:pPr>
        <w:pStyle w:val="ListParagraph"/>
        <w:numPr>
          <w:ilvl w:val="0"/>
          <w:numId w:val="4"/>
        </w:numPr>
        <w:spacing w:after="160" w:line="259" w:lineRule="auto"/>
        <w:contextualSpacing/>
        <w:rPr>
          <w:rFonts w:ascii="Century Gothic" w:hAnsi="Century Gothic"/>
          <w:b/>
        </w:rPr>
      </w:pPr>
      <w:r w:rsidRPr="00D27077">
        <w:rPr>
          <w:rFonts w:ascii="Century Gothic" w:hAnsi="Century Gothic"/>
          <w:b/>
        </w:rPr>
        <w:t xml:space="preserve">NO CELL PHONES: </w:t>
      </w:r>
      <w:r w:rsidRPr="00D27077">
        <w:rPr>
          <w:rFonts w:ascii="Century Gothic" w:hAnsi="Century Gothic"/>
        </w:rPr>
        <w:t xml:space="preserve">Cell phones must not be on your person.  Your cell phone MUST stay in your locker or in a bag at the front of the classroom.  </w:t>
      </w:r>
      <w:r w:rsidRPr="00D27077">
        <w:rPr>
          <w:rFonts w:ascii="Century Gothic" w:hAnsi="Century Gothic"/>
          <w:b/>
          <w:u w:val="single"/>
        </w:rPr>
        <w:t>NO EXCEPTIONS!</w:t>
      </w:r>
    </w:p>
    <w:p w:rsidR="00D27077" w:rsidRPr="00D27077" w:rsidRDefault="00D27077" w:rsidP="002C6A27">
      <w:pPr>
        <w:pStyle w:val="ListParagraph"/>
        <w:numPr>
          <w:ilvl w:val="0"/>
          <w:numId w:val="3"/>
        </w:numPr>
        <w:spacing w:after="160" w:line="259" w:lineRule="auto"/>
        <w:contextualSpacing/>
        <w:rPr>
          <w:rFonts w:ascii="Century Gothic" w:hAnsi="Century Gothic"/>
          <w:b/>
          <w:i/>
        </w:rPr>
      </w:pPr>
      <w:r w:rsidRPr="00D27077">
        <w:rPr>
          <w:rFonts w:ascii="Century Gothic" w:hAnsi="Century Gothic"/>
          <w:b/>
          <w:i/>
        </w:rPr>
        <w:t>Disclaimer: The school will NOT be responsible for searching/investigating the loss or theft of personal items or electronic devices/cell phones.  Students are responsible for securing all personal belongings.</w:t>
      </w:r>
    </w:p>
    <w:p w:rsidR="00D27077" w:rsidRPr="00D27077" w:rsidRDefault="00D27077" w:rsidP="00D27077">
      <w:pPr>
        <w:rPr>
          <w:rFonts w:ascii="Century Gothic" w:hAnsi="Century Gothic"/>
          <w:b/>
          <w:sz w:val="22"/>
          <w:u w:val="single"/>
        </w:rPr>
      </w:pPr>
      <w:r w:rsidRPr="00D27077">
        <w:rPr>
          <w:rFonts w:ascii="Century Gothic" w:hAnsi="Century Gothic"/>
          <w:b/>
          <w:sz w:val="22"/>
          <w:u w:val="single"/>
        </w:rPr>
        <w:t>CLASSROOM CONSEQUENCES</w:t>
      </w:r>
    </w:p>
    <w:p w:rsidR="00D27077" w:rsidRPr="00D27077" w:rsidRDefault="00D27077" w:rsidP="002C6A27">
      <w:pPr>
        <w:pStyle w:val="ListParagraph"/>
        <w:numPr>
          <w:ilvl w:val="0"/>
          <w:numId w:val="2"/>
        </w:numPr>
        <w:spacing w:after="160" w:line="259" w:lineRule="auto"/>
        <w:contextualSpacing/>
        <w:rPr>
          <w:rFonts w:ascii="Century Gothic" w:hAnsi="Century Gothic"/>
          <w:b/>
        </w:rPr>
      </w:pPr>
      <w:r w:rsidRPr="00D27077">
        <w:rPr>
          <w:rFonts w:ascii="Century Gothic" w:hAnsi="Century Gothic"/>
          <w:b/>
        </w:rPr>
        <w:t>VERBAL WARNING</w:t>
      </w:r>
      <w:r>
        <w:rPr>
          <w:rFonts w:ascii="Century Gothic" w:hAnsi="Century Gothic"/>
          <w:b/>
        </w:rPr>
        <w:t xml:space="preserve"> / </w:t>
      </w:r>
      <w:r w:rsidRPr="00D27077">
        <w:rPr>
          <w:rFonts w:ascii="Century Gothic" w:hAnsi="Century Gothic"/>
          <w:b/>
        </w:rPr>
        <w:t>PARENT CONTACT</w:t>
      </w:r>
    </w:p>
    <w:p w:rsidR="00D27077" w:rsidRPr="00D27077" w:rsidRDefault="00D27077" w:rsidP="002C6A27">
      <w:pPr>
        <w:pStyle w:val="ListParagraph"/>
        <w:numPr>
          <w:ilvl w:val="0"/>
          <w:numId w:val="2"/>
        </w:numPr>
        <w:spacing w:after="160" w:line="259" w:lineRule="auto"/>
        <w:contextualSpacing/>
        <w:rPr>
          <w:rFonts w:ascii="Century Gothic" w:hAnsi="Century Gothic"/>
          <w:b/>
        </w:rPr>
      </w:pPr>
      <w:r w:rsidRPr="00D27077">
        <w:rPr>
          <w:rFonts w:ascii="Century Gothic" w:hAnsi="Century Gothic"/>
          <w:b/>
        </w:rPr>
        <w:t xml:space="preserve">ADMINISTRATIVE REFERRAL </w:t>
      </w:r>
    </w:p>
    <w:p w:rsidR="00394D51" w:rsidRPr="00D27077" w:rsidRDefault="00D27077" w:rsidP="002C6A27">
      <w:pPr>
        <w:pStyle w:val="ListParagraph"/>
        <w:numPr>
          <w:ilvl w:val="0"/>
          <w:numId w:val="5"/>
        </w:numPr>
        <w:spacing w:after="160" w:line="259" w:lineRule="auto"/>
        <w:contextualSpacing/>
        <w:rPr>
          <w:rFonts w:ascii="Century Gothic" w:hAnsi="Century Gothic"/>
          <w:b/>
          <w:u w:val="single"/>
        </w:rPr>
      </w:pPr>
      <w:r w:rsidRPr="00D27077">
        <w:rPr>
          <w:rFonts w:ascii="Century Gothic" w:hAnsi="Century Gothic"/>
          <w:i/>
        </w:rPr>
        <w:t xml:space="preserve">Disciplinary actions taken for misconduct are progressive in nature and will be determined by the appropriate administrator based on the circumstances of the specific infraction and the students’ previous disciplinary conduct.  </w:t>
      </w:r>
    </w:p>
    <w:p w:rsidR="00394D51" w:rsidRPr="00696797" w:rsidRDefault="00394D51" w:rsidP="00394D51">
      <w:pPr>
        <w:jc w:val="center"/>
        <w:rPr>
          <w:rFonts w:ascii="Century Gothic" w:hAnsi="Century Gothic" w:cs="Tahoma"/>
          <w:b/>
          <w:szCs w:val="22"/>
        </w:rPr>
      </w:pPr>
      <w:r w:rsidRPr="00696797">
        <w:rPr>
          <w:rFonts w:ascii="Century Gothic" w:hAnsi="Century Gothic" w:cs="Tahoma"/>
          <w:b/>
          <w:szCs w:val="22"/>
        </w:rPr>
        <w:t xml:space="preserve">Finally, </w:t>
      </w:r>
      <w:r w:rsidRPr="00696797">
        <w:rPr>
          <w:rFonts w:ascii="Century Gothic" w:hAnsi="Century Gothic" w:cs="Tahoma"/>
          <w:b/>
          <w:szCs w:val="22"/>
          <w:u w:val="single"/>
        </w:rPr>
        <w:t>CHEATING</w:t>
      </w:r>
      <w:r w:rsidRPr="00696797">
        <w:rPr>
          <w:rFonts w:ascii="Century Gothic" w:hAnsi="Century Gothic" w:cs="Tahoma"/>
          <w:b/>
          <w:szCs w:val="22"/>
        </w:rPr>
        <w:t xml:space="preserve"> in any format will not be tolerated and will result in a zero for the assignment.  Attempts to cheat may result in referral to administration as a violation of the student handbook.</w:t>
      </w:r>
    </w:p>
    <w:p w:rsidR="00394D51" w:rsidRPr="003B6E2F" w:rsidRDefault="00394D51" w:rsidP="00394D51">
      <w:pPr>
        <w:rPr>
          <w:rFonts w:ascii="Century Gothic" w:hAnsi="Century Gothic" w:cs="Tahoma"/>
          <w:b/>
          <w:sz w:val="22"/>
          <w:szCs w:val="22"/>
          <w:u w:val="single"/>
        </w:rPr>
      </w:pPr>
    </w:p>
    <w:p w:rsidR="00C84895" w:rsidRPr="003B6E2F" w:rsidRDefault="00C84895" w:rsidP="002C6A27">
      <w:pPr>
        <w:pStyle w:val="Default"/>
        <w:tabs>
          <w:tab w:val="left" w:pos="2160"/>
          <w:tab w:val="left" w:leader="dot" w:pos="5400"/>
        </w:tabs>
        <w:rPr>
          <w:rFonts w:ascii="Century Gothic" w:hAnsi="Century Gothic" w:cs="Tahoma"/>
          <w:sz w:val="22"/>
          <w:szCs w:val="22"/>
        </w:rPr>
      </w:pPr>
      <w:r w:rsidRPr="003B6E2F">
        <w:rPr>
          <w:rFonts w:ascii="Century Gothic" w:hAnsi="Century Gothic" w:cs="Tahoma"/>
          <w:b/>
          <w:sz w:val="22"/>
          <w:szCs w:val="22"/>
          <w:u w:val="single"/>
        </w:rPr>
        <w:t>Instructional Supplies:</w:t>
      </w:r>
      <w:r w:rsidRPr="003B6E2F">
        <w:rPr>
          <w:rFonts w:ascii="Century Gothic" w:hAnsi="Century Gothic" w:cs="Tahoma"/>
          <w:sz w:val="22"/>
          <w:szCs w:val="22"/>
        </w:rPr>
        <w:t xml:space="preserve"> 3-Ring Binder</w:t>
      </w:r>
      <w:r w:rsidR="002C6A27">
        <w:rPr>
          <w:rFonts w:ascii="Century Gothic" w:hAnsi="Century Gothic" w:cs="Tahoma"/>
          <w:sz w:val="22"/>
          <w:szCs w:val="22"/>
        </w:rPr>
        <w:t xml:space="preserve"> &amp; Dividers</w:t>
      </w:r>
      <w:r w:rsidRPr="003B6E2F">
        <w:rPr>
          <w:rFonts w:ascii="Century Gothic" w:hAnsi="Century Gothic" w:cs="Tahoma"/>
          <w:sz w:val="22"/>
          <w:szCs w:val="22"/>
        </w:rPr>
        <w:t xml:space="preserve"> {FOR THIS CLASS ONLY!}, </w:t>
      </w:r>
      <w:r w:rsidR="002C6A27">
        <w:rPr>
          <w:rFonts w:ascii="Century Gothic" w:hAnsi="Century Gothic" w:cs="Tahoma"/>
          <w:sz w:val="22"/>
          <w:szCs w:val="22"/>
        </w:rPr>
        <w:t>Notebook Paper, Pen/</w:t>
      </w:r>
      <w:r w:rsidRPr="003B6E2F">
        <w:rPr>
          <w:rFonts w:ascii="Century Gothic" w:hAnsi="Century Gothic" w:cs="Tahoma"/>
          <w:sz w:val="22"/>
          <w:szCs w:val="22"/>
        </w:rPr>
        <w:t xml:space="preserve"> Pencil</w:t>
      </w:r>
      <w:r w:rsidR="002C6A27">
        <w:rPr>
          <w:rFonts w:ascii="Century Gothic" w:hAnsi="Century Gothic" w:cs="Tahoma"/>
          <w:sz w:val="22"/>
          <w:szCs w:val="22"/>
        </w:rPr>
        <w:t xml:space="preserve"> – </w:t>
      </w:r>
      <w:r w:rsidR="002C6A27" w:rsidRPr="002C6A27">
        <w:rPr>
          <w:rFonts w:ascii="Century Gothic" w:hAnsi="Century Gothic" w:cs="Tahoma"/>
          <w:b/>
          <w:i/>
          <w:sz w:val="22"/>
          <w:szCs w:val="22"/>
          <w:u w:val="single"/>
        </w:rPr>
        <w:t>Students are required to bring these supplies to class every day – NO EXECPTIONS!!</w:t>
      </w:r>
    </w:p>
    <w:p w:rsidR="00F20D6B" w:rsidRPr="003B6E2F" w:rsidRDefault="00F20D6B" w:rsidP="00394D51">
      <w:pPr>
        <w:rPr>
          <w:rFonts w:ascii="Century Gothic" w:hAnsi="Century Gothic" w:cs="Tahoma"/>
          <w:b/>
          <w:sz w:val="22"/>
          <w:szCs w:val="22"/>
          <w:u w:val="single"/>
        </w:rPr>
      </w:pPr>
    </w:p>
    <w:p w:rsidR="00300A34" w:rsidRPr="00696797" w:rsidRDefault="00394D51" w:rsidP="00394D51">
      <w:pPr>
        <w:rPr>
          <w:rFonts w:ascii="Century Gothic" w:hAnsi="Century Gothic" w:cs="Tahoma"/>
          <w:szCs w:val="22"/>
        </w:rPr>
      </w:pPr>
      <w:r w:rsidRPr="00696797">
        <w:rPr>
          <w:rFonts w:ascii="Century Gothic" w:hAnsi="Century Gothic" w:cs="Tahoma"/>
          <w:b/>
          <w:szCs w:val="22"/>
          <w:u w:val="single"/>
        </w:rPr>
        <w:t>Final Note:</w:t>
      </w:r>
      <w:r w:rsidR="003B6E2F" w:rsidRPr="00696797">
        <w:rPr>
          <w:rFonts w:ascii="Century Gothic" w:hAnsi="Century Gothic" w:cs="Tahoma"/>
          <w:szCs w:val="22"/>
        </w:rPr>
        <w:t xml:space="preserve"> </w:t>
      </w:r>
      <w:r w:rsidRPr="00696797">
        <w:rPr>
          <w:rFonts w:ascii="Century Gothic" w:hAnsi="Century Gothic" w:cs="Tahoma"/>
          <w:szCs w:val="22"/>
        </w:rPr>
        <w:t>This course has been designed to challenge you as the student to consider the world in which you live and how your interactions with that world impact your life.  Debate will be fostered in the classroom and all opi</w:t>
      </w:r>
      <w:r w:rsidR="00696797" w:rsidRPr="00696797">
        <w:rPr>
          <w:rFonts w:ascii="Century Gothic" w:hAnsi="Century Gothic" w:cs="Tahoma"/>
          <w:szCs w:val="22"/>
        </w:rPr>
        <w:t>nions will be respected.  T</w:t>
      </w:r>
      <w:r w:rsidRPr="00696797">
        <w:rPr>
          <w:rFonts w:ascii="Century Gothic" w:hAnsi="Century Gothic" w:cs="Tahoma"/>
          <w:szCs w:val="22"/>
        </w:rPr>
        <w:t xml:space="preserve">he </w:t>
      </w:r>
      <w:r w:rsidR="00696797" w:rsidRPr="00696797">
        <w:rPr>
          <w:rFonts w:ascii="Century Gothic" w:hAnsi="Century Gothic" w:cs="Tahoma"/>
          <w:szCs w:val="22"/>
        </w:rPr>
        <w:t xml:space="preserve">successful </w:t>
      </w:r>
      <w:r w:rsidRPr="00696797">
        <w:rPr>
          <w:rFonts w:ascii="Century Gothic" w:hAnsi="Century Gothic" w:cs="Tahoma"/>
          <w:szCs w:val="22"/>
        </w:rPr>
        <w:t xml:space="preserve">completion of this class </w:t>
      </w:r>
      <w:r w:rsidR="00696797" w:rsidRPr="00696797">
        <w:rPr>
          <w:rFonts w:ascii="Century Gothic" w:hAnsi="Century Gothic" w:cs="Tahoma"/>
          <w:szCs w:val="22"/>
        </w:rPr>
        <w:t xml:space="preserve">will enable </w:t>
      </w:r>
      <w:r w:rsidRPr="00696797">
        <w:rPr>
          <w:rFonts w:ascii="Century Gothic" w:hAnsi="Century Gothic" w:cs="Tahoma"/>
          <w:szCs w:val="22"/>
        </w:rPr>
        <w:t xml:space="preserve">you </w:t>
      </w:r>
      <w:r w:rsidR="00696797" w:rsidRPr="00696797">
        <w:rPr>
          <w:rFonts w:ascii="Century Gothic" w:hAnsi="Century Gothic" w:cs="Tahoma"/>
          <w:szCs w:val="22"/>
        </w:rPr>
        <w:t>to not only</w:t>
      </w:r>
      <w:r w:rsidRPr="00696797">
        <w:rPr>
          <w:rFonts w:ascii="Century Gothic" w:hAnsi="Century Gothic" w:cs="Tahoma"/>
          <w:szCs w:val="22"/>
        </w:rPr>
        <w:t xml:space="preserve"> have a better understanding of World Geography, but </w:t>
      </w:r>
      <w:r w:rsidR="00696797" w:rsidRPr="00696797">
        <w:rPr>
          <w:rFonts w:ascii="Century Gothic" w:hAnsi="Century Gothic" w:cs="Tahoma"/>
          <w:szCs w:val="22"/>
        </w:rPr>
        <w:t xml:space="preserve">will also serve as </w:t>
      </w:r>
      <w:r w:rsidRPr="00696797">
        <w:rPr>
          <w:rFonts w:ascii="Century Gothic" w:hAnsi="Century Gothic" w:cs="Tahoma"/>
          <w:szCs w:val="22"/>
        </w:rPr>
        <w:t xml:space="preserve">a basis for success in your future Social Studies classes.  </w:t>
      </w:r>
    </w:p>
    <w:p w:rsidR="00300A34" w:rsidRPr="00696797" w:rsidRDefault="00300A34" w:rsidP="00394D51">
      <w:pPr>
        <w:rPr>
          <w:rFonts w:ascii="Century Gothic" w:hAnsi="Century Gothic" w:cs="Tahoma"/>
          <w:sz w:val="8"/>
          <w:szCs w:val="22"/>
        </w:rPr>
      </w:pPr>
    </w:p>
    <w:p w:rsidR="00394D51" w:rsidRDefault="00CD4E45" w:rsidP="00394D51">
      <w:pPr>
        <w:rPr>
          <w:rFonts w:ascii="Century Gothic" w:hAnsi="Century Gothic" w:cs="Tahoma"/>
          <w:szCs w:val="22"/>
        </w:rPr>
      </w:pPr>
      <w:r>
        <w:rPr>
          <w:rFonts w:ascii="Century Gothic" w:hAnsi="Century Gothic" w:cs="Tahoma"/>
          <w:szCs w:val="22"/>
        </w:rPr>
        <w:t>We</w:t>
      </w:r>
      <w:r w:rsidR="00394D51" w:rsidRPr="00696797">
        <w:rPr>
          <w:rFonts w:ascii="Century Gothic" w:hAnsi="Century Gothic" w:cs="Tahoma"/>
          <w:szCs w:val="22"/>
        </w:rPr>
        <w:t xml:space="preserve"> look forward to a great semester!</w:t>
      </w:r>
    </w:p>
    <w:p w:rsidR="00696797" w:rsidRPr="00696797" w:rsidRDefault="00696797" w:rsidP="00394D51">
      <w:pPr>
        <w:rPr>
          <w:rFonts w:ascii="Century Gothic" w:hAnsi="Century Gothic" w:cs="Tahoma"/>
          <w:sz w:val="8"/>
          <w:szCs w:val="22"/>
        </w:rPr>
      </w:pPr>
    </w:p>
    <w:p w:rsidR="003B6E2F" w:rsidRPr="00CD4E45" w:rsidRDefault="00CD4E45" w:rsidP="00CD4E45">
      <w:pPr>
        <w:pStyle w:val="ListParagraph"/>
        <w:numPr>
          <w:ilvl w:val="0"/>
          <w:numId w:val="6"/>
        </w:numPr>
        <w:rPr>
          <w:rFonts w:ascii="Century Gothic" w:hAnsi="Century Gothic" w:cs="Tahoma"/>
          <w:i/>
          <w:szCs w:val="22"/>
        </w:rPr>
      </w:pPr>
      <w:r w:rsidRPr="00CD4E45">
        <w:rPr>
          <w:rFonts w:ascii="Century Gothic" w:hAnsi="Century Gothic" w:cs="Tahoma"/>
          <w:i/>
          <w:szCs w:val="22"/>
        </w:rPr>
        <w:t xml:space="preserve">CHS World Geography Team </w:t>
      </w:r>
    </w:p>
    <w:p w:rsidR="00696797" w:rsidRPr="00696797" w:rsidRDefault="00696797" w:rsidP="00696797">
      <w:pPr>
        <w:rPr>
          <w:rFonts w:ascii="Century Gothic" w:hAnsi="Century Gothic" w:cs="Tahoma"/>
          <w:szCs w:val="22"/>
        </w:rPr>
      </w:pPr>
    </w:p>
    <w:p w:rsidR="00686A18" w:rsidRDefault="00686A18" w:rsidP="0069679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hAnsi="Century Gothic" w:cs="Estrangelo Edessa"/>
          <w:b/>
          <w:sz w:val="22"/>
          <w:szCs w:val="24"/>
        </w:rPr>
      </w:pPr>
    </w:p>
    <w:p w:rsidR="00686A18" w:rsidRDefault="00686A18" w:rsidP="0069679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hAnsi="Century Gothic" w:cs="Estrangelo Edessa"/>
          <w:b/>
          <w:sz w:val="22"/>
          <w:szCs w:val="24"/>
        </w:rPr>
      </w:pPr>
    </w:p>
    <w:p w:rsidR="00862363" w:rsidRPr="00696797" w:rsidRDefault="00862363" w:rsidP="00686A1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entury Gothic" w:hAnsi="Century Gothic" w:cs="Estrangelo Edessa"/>
          <w:b/>
          <w:sz w:val="22"/>
          <w:szCs w:val="24"/>
        </w:rPr>
      </w:pPr>
      <w:r w:rsidRPr="00625554">
        <w:rPr>
          <w:rFonts w:ascii="Century Gothic" w:hAnsi="Century Gothic" w:cs="Estrangelo Edessa"/>
          <w:b/>
          <w:sz w:val="22"/>
          <w:szCs w:val="24"/>
        </w:rPr>
        <w:t xml:space="preserve">THIS SYLLABUS </w:t>
      </w:r>
      <w:r w:rsidRPr="00625554">
        <w:rPr>
          <w:rFonts w:ascii="Century Gothic" w:hAnsi="Century Gothic" w:cs="Estrangelo Edessa"/>
          <w:b/>
          <w:sz w:val="22"/>
          <w:szCs w:val="24"/>
          <w:u w:val="double"/>
        </w:rPr>
        <w:t>MUST</w:t>
      </w:r>
      <w:r w:rsidRPr="00625554">
        <w:rPr>
          <w:rFonts w:ascii="Century Gothic" w:hAnsi="Century Gothic" w:cs="Estrangelo Edessa"/>
          <w:b/>
          <w:sz w:val="22"/>
          <w:szCs w:val="24"/>
        </w:rPr>
        <w:t xml:space="preserve"> STAY IN YOUR N</w:t>
      </w:r>
      <w:r w:rsidR="00BE24A7" w:rsidRPr="00625554">
        <w:rPr>
          <w:rFonts w:ascii="Century Gothic" w:hAnsi="Century Gothic" w:cs="Estrangelo Edessa"/>
          <w:b/>
          <w:sz w:val="22"/>
          <w:szCs w:val="24"/>
        </w:rPr>
        <w:t>OTEBOOK THROUGHOUT THE SEMESTER!</w:t>
      </w:r>
    </w:p>
    <w:p w:rsidR="00686A18" w:rsidRDefault="00686A18" w:rsidP="0069679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hAnsi="Century Gothic" w:cs="Estrangelo Edessa"/>
          <w:i/>
          <w:sz w:val="18"/>
        </w:rPr>
      </w:pPr>
    </w:p>
    <w:p w:rsidR="00F51576" w:rsidRPr="00CD4E45" w:rsidRDefault="00300A34" w:rsidP="00CD4E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hAnsi="Century Gothic" w:cs="Estrangelo Edessa"/>
          <w:sz w:val="18"/>
        </w:rPr>
      </w:pPr>
      <w:r w:rsidRPr="00625554">
        <w:rPr>
          <w:rFonts w:ascii="Century Gothic" w:hAnsi="Century Gothic" w:cs="Estrangelo Edessa"/>
          <w:i/>
          <w:sz w:val="18"/>
        </w:rPr>
        <w:t>***Syllabus subject to change at teacher’s discretion.</w:t>
      </w:r>
      <w:r w:rsidR="003539C6">
        <w:rPr>
          <w:rFonts w:ascii="Century Gothic" w:hAnsi="Century Gothic" w:cs="Tahoma"/>
          <w:b/>
          <w:u w:val="single"/>
        </w:rPr>
        <w:t xml:space="preserve"> </w:t>
      </w:r>
    </w:p>
    <w:sectPr w:rsidR="00F51576" w:rsidRPr="00CD4E45" w:rsidSect="00B8257A">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450" w:right="720" w:bottom="720" w:left="108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311" w:rsidRDefault="00813311">
      <w:r>
        <w:separator/>
      </w:r>
    </w:p>
  </w:endnote>
  <w:endnote w:type="continuationSeparator" w:id="0">
    <w:p w:rsidR="00813311" w:rsidRDefault="0081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50F" w:rsidRDefault="006D050F">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50F" w:rsidRDefault="006D050F">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50F" w:rsidRDefault="006D050F">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311" w:rsidRDefault="00813311">
      <w:r>
        <w:separator/>
      </w:r>
    </w:p>
  </w:footnote>
  <w:footnote w:type="continuationSeparator" w:id="0">
    <w:p w:rsidR="00813311" w:rsidRDefault="00813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50F" w:rsidRDefault="006D050F">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50F" w:rsidRDefault="006D050F">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50F" w:rsidRDefault="00547EEE">
    <w:r>
      <w:t>3##</w:t>
    </w:r>
    <w:r w:rsidR="006D050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0"/>
    <w:lvl w:ilvl="0">
      <w:start w:val="1"/>
      <w:numFmt w:val="bullet"/>
      <w:lvlText w:val=""/>
      <w:lvlJc w:val="left"/>
      <w:pPr>
        <w:tabs>
          <w:tab w:val="num" w:pos="720"/>
        </w:tabs>
        <w:ind w:left="360" w:hanging="360"/>
      </w:pPr>
      <w:rPr>
        <w:rFonts w:ascii="Wingdings" w:hAnsi="Wingdings" w:hint="default"/>
        <w:sz w:val="16"/>
      </w:rPr>
    </w:lvl>
  </w:abstractNum>
  <w:abstractNum w:abstractNumId="1" w15:restartNumberingAfterBreak="0">
    <w:nsid w:val="0A5934B9"/>
    <w:multiLevelType w:val="hybridMultilevel"/>
    <w:tmpl w:val="63369C64"/>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DC4EB6"/>
    <w:multiLevelType w:val="hybridMultilevel"/>
    <w:tmpl w:val="920432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0E76CD"/>
    <w:multiLevelType w:val="hybridMultilevel"/>
    <w:tmpl w:val="73D4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605FC"/>
    <w:multiLevelType w:val="hybridMultilevel"/>
    <w:tmpl w:val="972E4686"/>
    <w:lvl w:ilvl="0" w:tplc="8CC60AEE">
      <w:numFmt w:val="bullet"/>
      <w:lvlText w:val="-"/>
      <w:lvlJc w:val="left"/>
      <w:pPr>
        <w:ind w:left="720" w:hanging="360"/>
      </w:pPr>
      <w:rPr>
        <w:rFonts w:ascii="Century Gothic" w:eastAsia="Times New Roman" w:hAnsi="Century Gothic"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218BE"/>
    <w:multiLevelType w:val="hybridMultilevel"/>
    <w:tmpl w:val="64EE9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49"/>
    <w:rsid w:val="00011E48"/>
    <w:rsid w:val="00054AF7"/>
    <w:rsid w:val="00072466"/>
    <w:rsid w:val="000A33C7"/>
    <w:rsid w:val="000B378E"/>
    <w:rsid w:val="00104396"/>
    <w:rsid w:val="00154607"/>
    <w:rsid w:val="001B3029"/>
    <w:rsid w:val="001C2F37"/>
    <w:rsid w:val="00201D88"/>
    <w:rsid w:val="00286B18"/>
    <w:rsid w:val="002A6EEB"/>
    <w:rsid w:val="002B0650"/>
    <w:rsid w:val="002B711B"/>
    <w:rsid w:val="002C3544"/>
    <w:rsid w:val="002C6A27"/>
    <w:rsid w:val="00300A34"/>
    <w:rsid w:val="00322263"/>
    <w:rsid w:val="00326A7E"/>
    <w:rsid w:val="00351AA4"/>
    <w:rsid w:val="003539C6"/>
    <w:rsid w:val="00356E38"/>
    <w:rsid w:val="0036310F"/>
    <w:rsid w:val="003674F3"/>
    <w:rsid w:val="00394D51"/>
    <w:rsid w:val="003A70BC"/>
    <w:rsid w:val="003B2880"/>
    <w:rsid w:val="003B6E2F"/>
    <w:rsid w:val="003D3B5F"/>
    <w:rsid w:val="003D4B65"/>
    <w:rsid w:val="0047336D"/>
    <w:rsid w:val="00492E11"/>
    <w:rsid w:val="004B7A05"/>
    <w:rsid w:val="0050649C"/>
    <w:rsid w:val="00542BBF"/>
    <w:rsid w:val="00547EEE"/>
    <w:rsid w:val="00597C25"/>
    <w:rsid w:val="005F356D"/>
    <w:rsid w:val="00615A7F"/>
    <w:rsid w:val="00625554"/>
    <w:rsid w:val="00686A18"/>
    <w:rsid w:val="00696797"/>
    <w:rsid w:val="006D050F"/>
    <w:rsid w:val="006D33E5"/>
    <w:rsid w:val="006E5A27"/>
    <w:rsid w:val="00760B6C"/>
    <w:rsid w:val="00795ED0"/>
    <w:rsid w:val="0079672E"/>
    <w:rsid w:val="007B6DB5"/>
    <w:rsid w:val="007B6F7D"/>
    <w:rsid w:val="007D1DE3"/>
    <w:rsid w:val="007E4724"/>
    <w:rsid w:val="007F46FB"/>
    <w:rsid w:val="00813311"/>
    <w:rsid w:val="00813723"/>
    <w:rsid w:val="00862363"/>
    <w:rsid w:val="0088448F"/>
    <w:rsid w:val="008F50B3"/>
    <w:rsid w:val="00902F35"/>
    <w:rsid w:val="00913BF4"/>
    <w:rsid w:val="00917A78"/>
    <w:rsid w:val="00920E31"/>
    <w:rsid w:val="009401D7"/>
    <w:rsid w:val="00952285"/>
    <w:rsid w:val="00976E45"/>
    <w:rsid w:val="009E6072"/>
    <w:rsid w:val="00A4143F"/>
    <w:rsid w:val="00AA11C6"/>
    <w:rsid w:val="00AB1CE5"/>
    <w:rsid w:val="00AC6FBC"/>
    <w:rsid w:val="00AC717F"/>
    <w:rsid w:val="00AE40E2"/>
    <w:rsid w:val="00AF2403"/>
    <w:rsid w:val="00B44138"/>
    <w:rsid w:val="00B8257A"/>
    <w:rsid w:val="00B84EB4"/>
    <w:rsid w:val="00BB074C"/>
    <w:rsid w:val="00BC7473"/>
    <w:rsid w:val="00BE24A7"/>
    <w:rsid w:val="00BE4059"/>
    <w:rsid w:val="00C0618E"/>
    <w:rsid w:val="00C07BCA"/>
    <w:rsid w:val="00C112F5"/>
    <w:rsid w:val="00C20EE7"/>
    <w:rsid w:val="00C35C98"/>
    <w:rsid w:val="00C42285"/>
    <w:rsid w:val="00C555DB"/>
    <w:rsid w:val="00C84895"/>
    <w:rsid w:val="00C96AA2"/>
    <w:rsid w:val="00CB0889"/>
    <w:rsid w:val="00CD4E45"/>
    <w:rsid w:val="00CD604D"/>
    <w:rsid w:val="00CF3A82"/>
    <w:rsid w:val="00D14242"/>
    <w:rsid w:val="00D27077"/>
    <w:rsid w:val="00D500A6"/>
    <w:rsid w:val="00D704F3"/>
    <w:rsid w:val="00D71A4A"/>
    <w:rsid w:val="00D91863"/>
    <w:rsid w:val="00DC5C78"/>
    <w:rsid w:val="00DD0C47"/>
    <w:rsid w:val="00DD7E6E"/>
    <w:rsid w:val="00DF7340"/>
    <w:rsid w:val="00E13548"/>
    <w:rsid w:val="00E1787D"/>
    <w:rsid w:val="00E42516"/>
    <w:rsid w:val="00E85016"/>
    <w:rsid w:val="00EA023A"/>
    <w:rsid w:val="00EA49A8"/>
    <w:rsid w:val="00EB001F"/>
    <w:rsid w:val="00EB5949"/>
    <w:rsid w:val="00EC680D"/>
    <w:rsid w:val="00F11616"/>
    <w:rsid w:val="00F11B4F"/>
    <w:rsid w:val="00F15DCE"/>
    <w:rsid w:val="00F20D6B"/>
    <w:rsid w:val="00F363F3"/>
    <w:rsid w:val="00F450E3"/>
    <w:rsid w:val="00F4542F"/>
    <w:rsid w:val="00F47EA9"/>
    <w:rsid w:val="00F51576"/>
    <w:rsid w:val="00F528A5"/>
    <w:rsid w:val="00F830B1"/>
    <w:rsid w:val="00F8645F"/>
    <w:rsid w:val="00FB6CCD"/>
    <w:rsid w:val="00FD29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376343"/>
  <w15:docId w15:val="{FD9F375C-54AF-4066-BC35-868B325C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257A"/>
    <w:pPr>
      <w:spacing w:line="240" w:lineRule="atLeast"/>
    </w:pPr>
    <w:rPr>
      <w:rFonts w:ascii="Helvetica" w:hAnsi="Helvetica"/>
      <w:color w:val="000000"/>
      <w:sz w:val="24"/>
    </w:rPr>
  </w:style>
  <w:style w:type="character" w:customStyle="1" w:styleId="DefaultSS">
    <w:name w:val="Default SS"/>
    <w:rsid w:val="00B8257A"/>
    <w:rPr>
      <w:rFonts w:ascii="Geneva" w:hAnsi="Geneva"/>
      <w:noProof w:val="0"/>
      <w:color w:val="000000"/>
      <w:sz w:val="18"/>
      <w:lang w:val="en-US"/>
    </w:rPr>
  </w:style>
  <w:style w:type="paragraph" w:styleId="Header">
    <w:name w:val="header"/>
    <w:basedOn w:val="Default"/>
    <w:rsid w:val="00B8257A"/>
    <w:pPr>
      <w:jc w:val="center"/>
    </w:pPr>
    <w:rPr>
      <w:b/>
      <w:sz w:val="28"/>
    </w:rPr>
  </w:style>
  <w:style w:type="paragraph" w:customStyle="1" w:styleId="Body">
    <w:name w:val="Body"/>
    <w:basedOn w:val="Default"/>
    <w:rsid w:val="00B8257A"/>
  </w:style>
  <w:style w:type="paragraph" w:styleId="Footer">
    <w:name w:val="footer"/>
    <w:basedOn w:val="Default"/>
    <w:rsid w:val="00B8257A"/>
    <w:pPr>
      <w:jc w:val="center"/>
    </w:pPr>
    <w:rPr>
      <w:i/>
    </w:rPr>
  </w:style>
  <w:style w:type="paragraph" w:customStyle="1" w:styleId="Footnote">
    <w:name w:val="Footnote"/>
    <w:basedOn w:val="Default"/>
    <w:rsid w:val="00B8257A"/>
    <w:rPr>
      <w:sz w:val="20"/>
    </w:rPr>
  </w:style>
  <w:style w:type="character" w:customStyle="1" w:styleId="FootnoteIndex">
    <w:name w:val="Footnote Index"/>
    <w:rsid w:val="00B8257A"/>
    <w:rPr>
      <w:rFonts w:ascii="Helvetica" w:hAnsi="Helvetica"/>
      <w:noProof w:val="0"/>
      <w:color w:val="000000"/>
      <w:sz w:val="20"/>
      <w:vertAlign w:val="superscript"/>
      <w:lang w:val="en-US"/>
    </w:rPr>
  </w:style>
  <w:style w:type="paragraph" w:styleId="EndnoteText">
    <w:name w:val="endnote text"/>
    <w:basedOn w:val="Normal"/>
    <w:semiHidden/>
    <w:rsid w:val="00B8257A"/>
  </w:style>
  <w:style w:type="character" w:styleId="EndnoteReference">
    <w:name w:val="endnote reference"/>
    <w:semiHidden/>
    <w:rsid w:val="00B8257A"/>
    <w:rPr>
      <w:vertAlign w:val="superscript"/>
    </w:rPr>
  </w:style>
  <w:style w:type="character" w:styleId="Hyperlink">
    <w:name w:val="Hyperlink"/>
    <w:rsid w:val="00B8257A"/>
    <w:rPr>
      <w:color w:val="0000FF"/>
      <w:u w:val="single"/>
    </w:rPr>
  </w:style>
  <w:style w:type="character" w:styleId="FollowedHyperlink">
    <w:name w:val="FollowedHyperlink"/>
    <w:rsid w:val="00B8257A"/>
    <w:rPr>
      <w:color w:val="800080"/>
      <w:u w:val="single"/>
    </w:rPr>
  </w:style>
  <w:style w:type="paragraph" w:styleId="BalloonText">
    <w:name w:val="Balloon Text"/>
    <w:basedOn w:val="Normal"/>
    <w:semiHidden/>
    <w:rsid w:val="00EB5949"/>
    <w:rPr>
      <w:rFonts w:ascii="Tahoma" w:hAnsi="Tahoma" w:cs="Tahoma"/>
      <w:sz w:val="16"/>
      <w:szCs w:val="16"/>
    </w:rPr>
  </w:style>
  <w:style w:type="table" w:styleId="TableGrid">
    <w:name w:val="Table Grid"/>
    <w:basedOn w:val="TableNormal"/>
    <w:uiPriority w:val="39"/>
    <w:rsid w:val="00F423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E5A27"/>
    <w:pPr>
      <w:ind w:left="720"/>
    </w:pPr>
  </w:style>
  <w:style w:type="paragraph" w:styleId="NormalWeb">
    <w:name w:val="Normal (Web)"/>
    <w:basedOn w:val="Normal"/>
    <w:uiPriority w:val="99"/>
    <w:semiHidden/>
    <w:unhideWhenUsed/>
    <w:rsid w:val="0050649C"/>
    <w:pPr>
      <w:spacing w:before="100" w:beforeAutospacing="1" w:after="100" w:afterAutospacing="1"/>
    </w:pPr>
    <w:rPr>
      <w:sz w:val="24"/>
      <w:szCs w:val="24"/>
    </w:rPr>
  </w:style>
  <w:style w:type="paragraph" w:styleId="BodyText">
    <w:name w:val="Body Text"/>
    <w:basedOn w:val="Normal"/>
    <w:link w:val="BodyTextChar"/>
    <w:rsid w:val="00201D88"/>
    <w:pPr>
      <w:overflowPunct w:val="0"/>
      <w:autoSpaceDE w:val="0"/>
      <w:autoSpaceDN w:val="0"/>
      <w:adjustRightInd w:val="0"/>
      <w:textAlignment w:val="baseline"/>
    </w:pPr>
    <w:rPr>
      <w:b/>
      <w:bCs/>
      <w:sz w:val="24"/>
      <w:szCs w:val="24"/>
    </w:rPr>
  </w:style>
  <w:style w:type="character" w:customStyle="1" w:styleId="BodyTextChar">
    <w:name w:val="Body Text Char"/>
    <w:basedOn w:val="DefaultParagraphFont"/>
    <w:link w:val="BodyText"/>
    <w:rsid w:val="00201D8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761027">
      <w:bodyDiv w:val="1"/>
      <w:marLeft w:val="0"/>
      <w:marRight w:val="0"/>
      <w:marTop w:val="0"/>
      <w:marBottom w:val="0"/>
      <w:divBdr>
        <w:top w:val="none" w:sz="0" w:space="0" w:color="auto"/>
        <w:left w:val="none" w:sz="0" w:space="0" w:color="auto"/>
        <w:bottom w:val="none" w:sz="0" w:space="0" w:color="auto"/>
        <w:right w:val="none" w:sz="0" w:space="0" w:color="auto"/>
      </w:divBdr>
    </w:div>
    <w:div w:id="1875535682">
      <w:bodyDiv w:val="1"/>
      <w:marLeft w:val="0"/>
      <w:marRight w:val="0"/>
      <w:marTop w:val="0"/>
      <w:marBottom w:val="0"/>
      <w:divBdr>
        <w:top w:val="none" w:sz="0" w:space="0" w:color="auto"/>
        <w:left w:val="none" w:sz="0" w:space="0" w:color="auto"/>
        <w:bottom w:val="none" w:sz="0" w:space="0" w:color="auto"/>
        <w:right w:val="none" w:sz="0" w:space="0" w:color="auto"/>
      </w:divBdr>
      <w:divsChild>
        <w:div w:id="1592621207">
          <w:marLeft w:val="0"/>
          <w:marRight w:val="0"/>
          <w:marTop w:val="0"/>
          <w:marBottom w:val="0"/>
          <w:divBdr>
            <w:top w:val="none" w:sz="0" w:space="0" w:color="auto"/>
            <w:left w:val="none" w:sz="0" w:space="0" w:color="auto"/>
            <w:bottom w:val="none" w:sz="0" w:space="0" w:color="auto"/>
            <w:right w:val="none" w:sz="0" w:space="0" w:color="auto"/>
          </w:divBdr>
          <w:divsChild>
            <w:div w:id="1166748274">
              <w:marLeft w:val="0"/>
              <w:marRight w:val="0"/>
              <w:marTop w:val="0"/>
              <w:marBottom w:val="0"/>
              <w:divBdr>
                <w:top w:val="none" w:sz="0" w:space="0" w:color="auto"/>
                <w:left w:val="none" w:sz="0" w:space="0" w:color="auto"/>
                <w:bottom w:val="none" w:sz="0" w:space="0" w:color="auto"/>
                <w:right w:val="none" w:sz="0" w:space="0" w:color="auto"/>
              </w:divBdr>
              <w:divsChild>
                <w:div w:id="747576624">
                  <w:marLeft w:val="0"/>
                  <w:marRight w:val="0"/>
                  <w:marTop w:val="0"/>
                  <w:marBottom w:val="0"/>
                  <w:divBdr>
                    <w:top w:val="none" w:sz="0" w:space="0" w:color="auto"/>
                    <w:left w:val="none" w:sz="0" w:space="0" w:color="auto"/>
                    <w:bottom w:val="none" w:sz="0" w:space="0" w:color="auto"/>
                    <w:right w:val="none" w:sz="0" w:space="0" w:color="auto"/>
                  </w:divBdr>
                  <w:divsChild>
                    <w:div w:id="1811091848">
                      <w:marLeft w:val="0"/>
                      <w:marRight w:val="0"/>
                      <w:marTop w:val="0"/>
                      <w:marBottom w:val="0"/>
                      <w:divBdr>
                        <w:top w:val="none" w:sz="0" w:space="0" w:color="auto"/>
                        <w:left w:val="none" w:sz="0" w:space="0" w:color="auto"/>
                        <w:bottom w:val="none" w:sz="0" w:space="0" w:color="auto"/>
                        <w:right w:val="none" w:sz="0" w:space="0" w:color="auto"/>
                      </w:divBdr>
                      <w:divsChild>
                        <w:div w:id="532038136">
                          <w:marLeft w:val="0"/>
                          <w:marRight w:val="0"/>
                          <w:marTop w:val="0"/>
                          <w:marBottom w:val="0"/>
                          <w:divBdr>
                            <w:top w:val="none" w:sz="0" w:space="0" w:color="auto"/>
                            <w:left w:val="none" w:sz="0" w:space="0" w:color="auto"/>
                            <w:bottom w:val="none" w:sz="0" w:space="0" w:color="auto"/>
                            <w:right w:val="none" w:sz="0" w:space="0" w:color="auto"/>
                          </w:divBdr>
                          <w:divsChild>
                            <w:div w:id="1125733910">
                              <w:marLeft w:val="0"/>
                              <w:marRight w:val="0"/>
                              <w:marTop w:val="0"/>
                              <w:marBottom w:val="0"/>
                              <w:divBdr>
                                <w:top w:val="none" w:sz="0" w:space="0" w:color="auto"/>
                                <w:left w:val="none" w:sz="0" w:space="0" w:color="auto"/>
                                <w:bottom w:val="none" w:sz="0" w:space="0" w:color="auto"/>
                                <w:right w:val="none" w:sz="0" w:space="0" w:color="auto"/>
                              </w:divBdr>
                              <w:divsChild>
                                <w:div w:id="680591915">
                                  <w:marLeft w:val="0"/>
                                  <w:marRight w:val="0"/>
                                  <w:marTop w:val="0"/>
                                  <w:marBottom w:val="0"/>
                                  <w:divBdr>
                                    <w:top w:val="none" w:sz="0" w:space="0" w:color="auto"/>
                                    <w:left w:val="none" w:sz="0" w:space="0" w:color="auto"/>
                                    <w:bottom w:val="none" w:sz="0" w:space="0" w:color="auto"/>
                                    <w:right w:val="none" w:sz="0" w:space="0" w:color="auto"/>
                                  </w:divBdr>
                                  <w:divsChild>
                                    <w:div w:id="664171099">
                                      <w:marLeft w:val="15"/>
                                      <w:marRight w:val="15"/>
                                      <w:marTop w:val="0"/>
                                      <w:marBottom w:val="0"/>
                                      <w:divBdr>
                                        <w:top w:val="none" w:sz="0" w:space="0" w:color="auto"/>
                                        <w:left w:val="none" w:sz="0" w:space="0" w:color="auto"/>
                                        <w:bottom w:val="none" w:sz="0" w:space="0" w:color="auto"/>
                                        <w:right w:val="none" w:sz="0" w:space="0" w:color="auto"/>
                                      </w:divBdr>
                                      <w:divsChild>
                                        <w:div w:id="1096747527">
                                          <w:marLeft w:val="15"/>
                                          <w:marRight w:val="15"/>
                                          <w:marTop w:val="0"/>
                                          <w:marBottom w:val="0"/>
                                          <w:divBdr>
                                            <w:top w:val="none" w:sz="0" w:space="0" w:color="auto"/>
                                            <w:left w:val="none" w:sz="0" w:space="0" w:color="auto"/>
                                            <w:bottom w:val="none" w:sz="0" w:space="0" w:color="auto"/>
                                            <w:right w:val="none" w:sz="0" w:space="0" w:color="auto"/>
                                          </w:divBdr>
                                          <w:divsChild>
                                            <w:div w:id="1131902662">
                                              <w:marLeft w:val="0"/>
                                              <w:marRight w:val="0"/>
                                              <w:marTop w:val="0"/>
                                              <w:marBottom w:val="0"/>
                                              <w:divBdr>
                                                <w:top w:val="none" w:sz="0" w:space="0" w:color="auto"/>
                                                <w:left w:val="none" w:sz="0" w:space="0" w:color="auto"/>
                                                <w:bottom w:val="none" w:sz="0" w:space="0" w:color="auto"/>
                                                <w:right w:val="none" w:sz="0" w:space="0" w:color="auto"/>
                                              </w:divBdr>
                                              <w:divsChild>
                                                <w:div w:id="2509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bk12.org/CampbellH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orldgeographychs.weebly.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em18913\LOCALS~1\Temp\Syllab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Syllabu1</Template>
  <TotalTime>0</TotalTime>
  <Pages>2</Pages>
  <Words>788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Lassiter High School</vt:lpstr>
    </vt:vector>
  </TitlesOfParts>
  <Company>Cobb County Public School</Company>
  <LinksUpToDate>false</LinksUpToDate>
  <CharactersWithSpaces>5218</CharactersWithSpaces>
  <SharedDoc>false</SharedDoc>
  <HLinks>
    <vt:vector size="18" baseType="variant">
      <vt:variant>
        <vt:i4>7667765</vt:i4>
      </vt:variant>
      <vt:variant>
        <vt:i4>3</vt:i4>
      </vt:variant>
      <vt:variant>
        <vt:i4>0</vt:i4>
      </vt:variant>
      <vt:variant>
        <vt:i4>5</vt:i4>
      </vt:variant>
      <vt:variant>
        <vt:lpwstr>http://www.campbellhighschool.typepad.com/aprildrennan/</vt:lpwstr>
      </vt:variant>
      <vt:variant>
        <vt:lpwstr/>
      </vt:variant>
      <vt:variant>
        <vt:i4>7209079</vt:i4>
      </vt:variant>
      <vt:variant>
        <vt:i4>0</vt:i4>
      </vt:variant>
      <vt:variant>
        <vt:i4>0</vt:i4>
      </vt:variant>
      <vt:variant>
        <vt:i4>5</vt:i4>
      </vt:variant>
      <vt:variant>
        <vt:lpwstr>http://www.cobbk12.org/~campbellhs</vt:lpwstr>
      </vt:variant>
      <vt:variant>
        <vt:lpwstr/>
      </vt:variant>
      <vt:variant>
        <vt:i4>3997795</vt:i4>
      </vt:variant>
      <vt:variant>
        <vt:i4>-1</vt:i4>
      </vt:variant>
      <vt:variant>
        <vt:i4>1030</vt:i4>
      </vt:variant>
      <vt:variant>
        <vt:i4>1</vt:i4>
      </vt:variant>
      <vt:variant>
        <vt:lpwstr>http://www.cobbk12.org/~campbellhs/exc-seal.gif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Lassiter High School</dc:title>
  <dc:subject/>
  <dc:creator>Student</dc:creator>
  <cp:keywords/>
  <dc:description/>
  <cp:lastModifiedBy>Ashley Dibacco</cp:lastModifiedBy>
  <cp:revision>2</cp:revision>
  <cp:lastPrinted>2017-07-27T19:20:00Z</cp:lastPrinted>
  <dcterms:created xsi:type="dcterms:W3CDTF">2017-07-31T17:01:00Z</dcterms:created>
  <dcterms:modified xsi:type="dcterms:W3CDTF">2017-07-31T17:01:00Z</dcterms:modified>
</cp:coreProperties>
</file>